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2FAA63" w14:textId="12DCC42B" w:rsidR="00722CC8" w:rsidRPr="00722CC8" w:rsidRDefault="002D29BF" w:rsidP="00722CC8">
      <w:pPr>
        <w:autoSpaceDE w:val="0"/>
        <w:autoSpaceDN w:val="0"/>
        <w:adjustRightInd w:val="0"/>
        <w:spacing w:before="60" w:after="60" w:line="520" w:lineRule="exact"/>
        <w:jc w:val="center"/>
        <w:rPr>
          <w:rFonts w:ascii="黑体" w:eastAsia="黑体" w:hAnsi="黑体"/>
          <w:b/>
          <w:sz w:val="56"/>
          <w:szCs w:val="22"/>
        </w:rPr>
      </w:pPr>
      <w:r>
        <w:rPr>
          <w:rFonts w:ascii="黑体" w:eastAsia="黑体" w:hAnsi="黑体" w:hint="eastAsia"/>
          <w:b/>
          <w:sz w:val="56"/>
          <w:szCs w:val="22"/>
        </w:rPr>
        <w:t xml:space="preserve"> </w:t>
      </w:r>
      <w:r>
        <w:rPr>
          <w:rFonts w:ascii="黑体" w:eastAsia="黑体" w:hAnsi="黑体"/>
          <w:b/>
          <w:sz w:val="56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2CC8" w:rsidRPr="00722CC8">
        <w:rPr>
          <w:rFonts w:ascii="黑体" w:eastAsia="黑体" w:hAnsi="黑体" w:hint="eastAsia"/>
          <w:b/>
          <w:sz w:val="56"/>
          <w:szCs w:val="22"/>
        </w:rPr>
        <w:t>瑞博（苏州）制药有限公司</w:t>
      </w:r>
    </w:p>
    <w:p w14:paraId="2BA88D61" w14:textId="77777777" w:rsidR="00722CC8" w:rsidRPr="00185CB1" w:rsidRDefault="00185CB1" w:rsidP="00185CB1">
      <w:pPr>
        <w:tabs>
          <w:tab w:val="left" w:pos="3306"/>
        </w:tabs>
        <w:autoSpaceDE w:val="0"/>
        <w:autoSpaceDN w:val="0"/>
        <w:adjustRightInd w:val="0"/>
        <w:spacing w:before="60" w:after="60" w:line="520" w:lineRule="exact"/>
        <w:rPr>
          <w:rFonts w:ascii="仿宋_GB2312" w:eastAsia="仿宋_GB2312" w:hAnsi="仿宋"/>
          <w:b/>
          <w:sz w:val="32"/>
          <w:szCs w:val="22"/>
        </w:rPr>
      </w:pPr>
      <w:r>
        <w:rPr>
          <w:rFonts w:ascii="仿宋_GB2312" w:eastAsia="仿宋_GB2312" w:hAnsi="仿宋"/>
          <w:b/>
          <w:sz w:val="32"/>
          <w:szCs w:val="22"/>
        </w:rPr>
        <w:tab/>
      </w:r>
    </w:p>
    <w:p w14:paraId="7C448DEA" w14:textId="77777777" w:rsidR="00473427" w:rsidRPr="00722CC8" w:rsidRDefault="008C2560" w:rsidP="008C2560">
      <w:pPr>
        <w:autoSpaceDE w:val="0"/>
        <w:autoSpaceDN w:val="0"/>
        <w:adjustRightInd w:val="0"/>
        <w:spacing w:before="60" w:after="60" w:line="520" w:lineRule="exact"/>
        <w:rPr>
          <w:rFonts w:ascii="黑体" w:eastAsia="黑体" w:hAnsi="黑体"/>
          <w:b/>
          <w:sz w:val="44"/>
          <w:szCs w:val="22"/>
        </w:rPr>
      </w:pPr>
      <w:r w:rsidRPr="00722CC8">
        <w:rPr>
          <w:rFonts w:ascii="黑体" w:eastAsia="黑体" w:hAnsi="黑体" w:hint="eastAsia"/>
          <w:b/>
          <w:sz w:val="44"/>
          <w:szCs w:val="22"/>
        </w:rPr>
        <w:t>企业简介</w:t>
      </w:r>
    </w:p>
    <w:p w14:paraId="6D053561" w14:textId="77777777" w:rsidR="00895676" w:rsidRDefault="00F013F0" w:rsidP="00F013F0">
      <w:pPr>
        <w:tabs>
          <w:tab w:val="left" w:pos="6150"/>
        </w:tabs>
        <w:rPr>
          <w:rFonts w:ascii="仿宋_GB2312" w:eastAsia="仿宋_GB2312" w:hAnsi="仿宋"/>
          <w:sz w:val="32"/>
          <w:szCs w:val="22"/>
        </w:rPr>
      </w:pPr>
      <w:r w:rsidRPr="00F013F0">
        <w:rPr>
          <w:rFonts w:ascii="仿宋_GB2312" w:eastAsia="仿宋_GB2312" w:hAnsi="仿宋" w:hint="eastAsia"/>
          <w:b/>
          <w:sz w:val="32"/>
          <w:szCs w:val="22"/>
        </w:rPr>
        <w:t>瑞博（苏州）制药有限公司</w:t>
      </w:r>
      <w:r w:rsidRPr="00F013F0">
        <w:rPr>
          <w:rFonts w:ascii="仿宋_GB2312" w:eastAsia="仿宋_GB2312" w:hAnsi="仿宋" w:hint="eastAsia"/>
          <w:sz w:val="32"/>
          <w:szCs w:val="22"/>
        </w:rPr>
        <w:t>是浙江九洲药业股份有限公司（6</w:t>
      </w:r>
      <w:r w:rsidRPr="00F013F0">
        <w:rPr>
          <w:rFonts w:ascii="仿宋_GB2312" w:eastAsia="仿宋_GB2312" w:hAnsi="仿宋"/>
          <w:sz w:val="32"/>
          <w:szCs w:val="22"/>
        </w:rPr>
        <w:t>03456 SH）</w:t>
      </w:r>
      <w:r w:rsidRPr="00F013F0">
        <w:rPr>
          <w:rFonts w:ascii="仿宋_GB2312" w:eastAsia="仿宋_GB2312" w:hAnsi="仿宋" w:hint="eastAsia"/>
          <w:sz w:val="32"/>
          <w:szCs w:val="22"/>
        </w:rPr>
        <w:t>的全资子公司，前身是诺华集团下属公司苏州诺华制药科技有限公司</w:t>
      </w:r>
      <w:r>
        <w:rPr>
          <w:rFonts w:ascii="仿宋_GB2312" w:eastAsia="仿宋_GB2312" w:hAnsi="仿宋" w:hint="eastAsia"/>
          <w:sz w:val="32"/>
          <w:szCs w:val="22"/>
        </w:rPr>
        <w:t>，主要致力于</w:t>
      </w:r>
      <w:r w:rsidR="00473427" w:rsidRPr="00B23277">
        <w:rPr>
          <w:rFonts w:ascii="仿宋_GB2312" w:eastAsia="仿宋_GB2312" w:hAnsi="仿宋" w:hint="eastAsia"/>
          <w:b/>
          <w:color w:val="002060"/>
          <w:sz w:val="32"/>
          <w:szCs w:val="22"/>
        </w:rPr>
        <w:t>创新药物的原料药及中间体的生产</w:t>
      </w:r>
      <w:r w:rsidR="00473427">
        <w:rPr>
          <w:rFonts w:ascii="仿宋_GB2312" w:eastAsia="仿宋_GB2312" w:hAnsi="仿宋" w:hint="eastAsia"/>
          <w:sz w:val="32"/>
          <w:szCs w:val="22"/>
        </w:rPr>
        <w:t>。</w:t>
      </w:r>
      <w:r w:rsidRPr="00F013F0">
        <w:rPr>
          <w:rFonts w:ascii="仿宋_GB2312" w:eastAsia="仿宋_GB2312" w:hAnsi="仿宋" w:hint="eastAsia"/>
          <w:sz w:val="32"/>
          <w:szCs w:val="22"/>
        </w:rPr>
        <w:t>公司</w:t>
      </w:r>
      <w:r w:rsidR="00473427" w:rsidRPr="00473427">
        <w:rPr>
          <w:rFonts w:ascii="仿宋_GB2312" w:eastAsia="仿宋_GB2312" w:hAnsi="仿宋" w:hint="eastAsia"/>
          <w:sz w:val="32"/>
          <w:szCs w:val="22"/>
        </w:rPr>
        <w:t>位于江苏省苏州市</w:t>
      </w:r>
      <w:r w:rsidR="00473427" w:rsidRPr="000E435B">
        <w:rPr>
          <w:rFonts w:ascii="仿宋_GB2312" w:eastAsia="仿宋_GB2312" w:hAnsi="仿宋" w:hint="eastAsia"/>
          <w:b/>
          <w:color w:val="002060"/>
          <w:sz w:val="32"/>
          <w:szCs w:val="22"/>
        </w:rPr>
        <w:t>常熟</w:t>
      </w:r>
      <w:r w:rsidR="00473427" w:rsidRPr="00473427">
        <w:rPr>
          <w:rFonts w:ascii="仿宋_GB2312" w:eastAsia="仿宋_GB2312" w:hAnsi="仿宋" w:hint="eastAsia"/>
          <w:sz w:val="32"/>
          <w:szCs w:val="22"/>
        </w:rPr>
        <w:t>经济技术开发区</w:t>
      </w:r>
      <w:r w:rsidR="00B60925">
        <w:rPr>
          <w:rFonts w:ascii="仿宋_GB2312" w:eastAsia="仿宋_GB2312" w:hAnsi="仿宋" w:hint="eastAsia"/>
          <w:sz w:val="32"/>
          <w:szCs w:val="22"/>
        </w:rPr>
        <w:t>，</w:t>
      </w:r>
      <w:r w:rsidRPr="00F013F0">
        <w:rPr>
          <w:rFonts w:ascii="仿宋_GB2312" w:eastAsia="仿宋_GB2312" w:hAnsi="仿宋" w:hint="eastAsia"/>
          <w:sz w:val="32"/>
          <w:szCs w:val="22"/>
        </w:rPr>
        <w:t>现有员工</w:t>
      </w:r>
      <w:r w:rsidR="008351A5">
        <w:rPr>
          <w:rFonts w:ascii="仿宋_GB2312" w:eastAsia="仿宋_GB2312" w:hAnsi="仿宋" w:hint="eastAsia"/>
          <w:sz w:val="32"/>
          <w:szCs w:val="22"/>
        </w:rPr>
        <w:t>4</w:t>
      </w:r>
      <w:r w:rsidR="00895676">
        <w:rPr>
          <w:rFonts w:ascii="仿宋_GB2312" w:eastAsia="仿宋_GB2312" w:hAnsi="仿宋" w:hint="eastAsia"/>
          <w:sz w:val="32"/>
          <w:szCs w:val="22"/>
        </w:rPr>
        <w:t>00</w:t>
      </w:r>
      <w:r w:rsidR="0018414D">
        <w:rPr>
          <w:rFonts w:ascii="仿宋_GB2312" w:eastAsia="仿宋_GB2312" w:hAnsi="仿宋" w:hint="eastAsia"/>
          <w:sz w:val="32"/>
          <w:szCs w:val="22"/>
        </w:rPr>
        <w:t>多名</w:t>
      </w:r>
      <w:r w:rsidR="00895676">
        <w:rPr>
          <w:rFonts w:ascii="仿宋_GB2312" w:eastAsia="仿宋_GB2312" w:hAnsi="仿宋" w:hint="eastAsia"/>
          <w:sz w:val="32"/>
          <w:szCs w:val="22"/>
        </w:rPr>
        <w:t>，占地</w:t>
      </w:r>
      <w:r w:rsidR="00473427" w:rsidRPr="00473427">
        <w:rPr>
          <w:rFonts w:ascii="仿宋_GB2312" w:eastAsia="仿宋_GB2312" w:hAnsi="仿宋" w:hint="eastAsia"/>
          <w:sz w:val="32"/>
          <w:szCs w:val="22"/>
        </w:rPr>
        <w:t>183000平方米</w:t>
      </w:r>
      <w:r w:rsidRPr="00F013F0">
        <w:rPr>
          <w:rFonts w:ascii="仿宋_GB2312" w:eastAsia="仿宋_GB2312" w:hAnsi="仿宋" w:hint="eastAsia"/>
          <w:sz w:val="32"/>
          <w:szCs w:val="22"/>
        </w:rPr>
        <w:t>。</w:t>
      </w:r>
    </w:p>
    <w:p w14:paraId="7BDDAF50" w14:textId="77777777" w:rsidR="00F013F0" w:rsidRPr="00473427" w:rsidRDefault="00F013F0" w:rsidP="00F013F0">
      <w:pPr>
        <w:tabs>
          <w:tab w:val="left" w:pos="6150"/>
        </w:tabs>
        <w:rPr>
          <w:rFonts w:ascii="仿宋_GB2312" w:eastAsia="仿宋_GB2312" w:hAnsi="仿宋"/>
          <w:sz w:val="32"/>
          <w:szCs w:val="22"/>
        </w:rPr>
      </w:pPr>
      <w:r w:rsidRPr="00F013F0">
        <w:rPr>
          <w:rFonts w:ascii="仿宋_GB2312" w:eastAsia="仿宋_GB2312" w:hAnsi="仿宋" w:hint="eastAsia"/>
          <w:sz w:val="32"/>
          <w:szCs w:val="22"/>
        </w:rPr>
        <w:t>公司建有多条国际一流、高效的生产线，拥有</w:t>
      </w:r>
      <w:r w:rsidRPr="00B23277">
        <w:rPr>
          <w:rFonts w:ascii="仿宋_GB2312" w:eastAsia="仿宋_GB2312" w:hAnsi="仿宋" w:hint="eastAsia"/>
          <w:b/>
          <w:color w:val="002060"/>
          <w:sz w:val="32"/>
          <w:szCs w:val="22"/>
        </w:rPr>
        <w:t>连续反应</w:t>
      </w:r>
      <w:r w:rsidRPr="00F013F0">
        <w:rPr>
          <w:rFonts w:ascii="仿宋_GB2312" w:eastAsia="仿宋_GB2312" w:hAnsi="仿宋" w:hint="eastAsia"/>
          <w:sz w:val="32"/>
          <w:szCs w:val="22"/>
        </w:rPr>
        <w:t>和</w:t>
      </w:r>
      <w:r w:rsidRPr="00B23277">
        <w:rPr>
          <w:rFonts w:ascii="仿宋_GB2312" w:eastAsia="仿宋_GB2312" w:hAnsi="仿宋" w:hint="eastAsia"/>
          <w:b/>
          <w:color w:val="002060"/>
          <w:sz w:val="32"/>
          <w:szCs w:val="22"/>
        </w:rPr>
        <w:t>酶催化反应</w:t>
      </w:r>
      <w:r w:rsidRPr="00F013F0">
        <w:rPr>
          <w:rFonts w:ascii="仿宋_GB2312" w:eastAsia="仿宋_GB2312" w:hAnsi="仿宋" w:hint="eastAsia"/>
          <w:sz w:val="32"/>
          <w:szCs w:val="22"/>
        </w:rPr>
        <w:t>的工艺设备，建立了先进的质量管理体系和安全管理体系，连续</w:t>
      </w:r>
      <w:r w:rsidRPr="00B23277">
        <w:rPr>
          <w:rFonts w:ascii="仿宋_GB2312" w:eastAsia="仿宋_GB2312" w:hAnsi="仿宋" w:hint="eastAsia"/>
          <w:b/>
          <w:color w:val="002060"/>
          <w:sz w:val="32"/>
          <w:szCs w:val="22"/>
        </w:rPr>
        <w:t>三次零缺陷</w:t>
      </w:r>
      <w:r w:rsidRPr="00F013F0">
        <w:rPr>
          <w:rFonts w:ascii="仿宋_GB2312" w:eastAsia="仿宋_GB2312" w:hAnsi="仿宋" w:hint="eastAsia"/>
          <w:sz w:val="32"/>
          <w:szCs w:val="22"/>
        </w:rPr>
        <w:t>通过美国F</w:t>
      </w:r>
      <w:r w:rsidRPr="00F013F0">
        <w:rPr>
          <w:rFonts w:ascii="仿宋_GB2312" w:eastAsia="仿宋_GB2312" w:hAnsi="仿宋"/>
          <w:sz w:val="32"/>
          <w:szCs w:val="22"/>
        </w:rPr>
        <w:t>DA</w:t>
      </w:r>
      <w:r w:rsidR="00473427">
        <w:rPr>
          <w:rFonts w:ascii="仿宋_GB2312" w:eastAsia="仿宋_GB2312" w:hAnsi="仿宋" w:hint="eastAsia"/>
          <w:sz w:val="32"/>
          <w:szCs w:val="22"/>
        </w:rPr>
        <w:t>审计，是</w:t>
      </w:r>
      <w:r w:rsidR="00473427" w:rsidRPr="00B23277">
        <w:rPr>
          <w:rFonts w:ascii="仿宋_GB2312" w:eastAsia="仿宋_GB2312" w:hAnsi="仿宋" w:hint="eastAsia"/>
          <w:b/>
          <w:color w:val="002060"/>
          <w:sz w:val="32"/>
          <w:szCs w:val="22"/>
        </w:rPr>
        <w:t>国家安全生产标准化一级认证企业</w:t>
      </w:r>
      <w:r w:rsidR="00473427">
        <w:rPr>
          <w:rFonts w:ascii="仿宋_GB2312" w:eastAsia="仿宋_GB2312" w:hAnsi="仿宋" w:hint="eastAsia"/>
          <w:sz w:val="32"/>
          <w:szCs w:val="22"/>
        </w:rPr>
        <w:t>，</w:t>
      </w:r>
      <w:r w:rsidR="00473427" w:rsidRPr="00473427">
        <w:rPr>
          <w:rFonts w:ascii="仿宋_GB2312" w:eastAsia="仿宋_GB2312" w:hAnsi="仿宋" w:hint="eastAsia"/>
          <w:sz w:val="32"/>
          <w:szCs w:val="22"/>
        </w:rPr>
        <w:t>全国</w:t>
      </w:r>
      <w:r w:rsidR="00473427" w:rsidRPr="00B23277">
        <w:rPr>
          <w:rFonts w:ascii="仿宋_GB2312" w:eastAsia="仿宋_GB2312" w:hAnsi="仿宋" w:hint="eastAsia"/>
          <w:b/>
          <w:color w:val="002060"/>
          <w:sz w:val="32"/>
          <w:szCs w:val="22"/>
        </w:rPr>
        <w:t>首家反应安全风险评估示范企业</w:t>
      </w:r>
      <w:r w:rsidR="00473427">
        <w:rPr>
          <w:rFonts w:ascii="仿宋_GB2312" w:eastAsia="仿宋_GB2312" w:hAnsi="仿宋" w:hint="eastAsia"/>
          <w:sz w:val="32"/>
          <w:szCs w:val="22"/>
        </w:rPr>
        <w:t>，苏州市</w:t>
      </w:r>
      <w:r w:rsidR="00473427" w:rsidRPr="00B23277">
        <w:rPr>
          <w:rFonts w:ascii="仿宋_GB2312" w:eastAsia="仿宋_GB2312" w:hAnsi="仿宋" w:hint="eastAsia"/>
          <w:b/>
          <w:color w:val="002060"/>
          <w:sz w:val="32"/>
          <w:szCs w:val="22"/>
        </w:rPr>
        <w:t>首批潜力地标培育企业</w:t>
      </w:r>
      <w:r w:rsidR="00473427">
        <w:rPr>
          <w:rFonts w:ascii="仿宋_GB2312" w:eastAsia="仿宋_GB2312" w:hAnsi="仿宋" w:hint="eastAsia"/>
          <w:sz w:val="32"/>
          <w:szCs w:val="22"/>
        </w:rPr>
        <w:t>。</w:t>
      </w:r>
    </w:p>
    <w:p w14:paraId="029B919E" w14:textId="77777777" w:rsidR="00D12239" w:rsidRPr="00473427" w:rsidRDefault="00473427" w:rsidP="006465BF">
      <w:pPr>
        <w:autoSpaceDE w:val="0"/>
        <w:autoSpaceDN w:val="0"/>
        <w:adjustRightInd w:val="0"/>
        <w:spacing w:before="60" w:after="60" w:line="520" w:lineRule="exact"/>
        <w:ind w:firstLine="312"/>
        <w:rPr>
          <w:rFonts w:ascii="仿宋_GB2312" w:eastAsia="仿宋_GB2312" w:hAnsi="仿宋"/>
          <w:sz w:val="32"/>
          <w:szCs w:val="22"/>
        </w:rPr>
      </w:pPr>
      <w:r w:rsidRPr="00473427">
        <w:rPr>
          <w:rFonts w:ascii="仿宋_GB2312" w:eastAsia="仿宋_GB2312" w:hAnsi="仿宋"/>
          <w:noProof/>
          <w:sz w:val="32"/>
          <w:szCs w:val="22"/>
        </w:rPr>
        <w:drawing>
          <wp:anchor distT="0" distB="0" distL="114300" distR="114300" simplePos="0" relativeHeight="251665920" behindDoc="0" locked="0" layoutInCell="1" allowOverlap="1" wp14:anchorId="085A4142" wp14:editId="09862339">
            <wp:simplePos x="0" y="0"/>
            <wp:positionH relativeFrom="margin">
              <wp:posOffset>2581275</wp:posOffset>
            </wp:positionH>
            <wp:positionV relativeFrom="page">
              <wp:posOffset>5334000</wp:posOffset>
            </wp:positionV>
            <wp:extent cx="3426460" cy="2152650"/>
            <wp:effectExtent l="0" t="0" r="254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646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2239" w:rsidRPr="00473427">
        <w:rPr>
          <w:rFonts w:ascii="仿宋_GB2312" w:eastAsia="仿宋_GB2312" w:hAnsi="仿宋" w:hint="eastAsia"/>
          <w:sz w:val="32"/>
          <w:szCs w:val="22"/>
        </w:rPr>
        <w:t>公司主要建筑：</w:t>
      </w:r>
    </w:p>
    <w:p w14:paraId="252E1020" w14:textId="77777777" w:rsidR="00D12239" w:rsidRPr="00473427" w:rsidRDefault="00D12239" w:rsidP="006465BF">
      <w:pPr>
        <w:pStyle w:val="a3"/>
        <w:numPr>
          <w:ilvl w:val="0"/>
          <w:numId w:val="2"/>
        </w:numPr>
        <w:autoSpaceDE w:val="0"/>
        <w:autoSpaceDN w:val="0"/>
        <w:adjustRightInd w:val="0"/>
        <w:spacing w:line="520" w:lineRule="exact"/>
        <w:ind w:left="993" w:hanging="567"/>
        <w:rPr>
          <w:rFonts w:ascii="仿宋_GB2312" w:eastAsia="仿宋_GB2312" w:hAnsi="仿宋"/>
          <w:sz w:val="32"/>
          <w:szCs w:val="22"/>
        </w:rPr>
      </w:pPr>
      <w:r w:rsidRPr="00473427">
        <w:rPr>
          <w:rFonts w:ascii="仿宋_GB2312" w:eastAsia="仿宋_GB2312" w:hAnsi="仿宋" w:hint="eastAsia"/>
          <w:sz w:val="32"/>
          <w:szCs w:val="22"/>
        </w:rPr>
        <w:t>3栋生产车间</w:t>
      </w:r>
    </w:p>
    <w:p w14:paraId="732D582B" w14:textId="77777777" w:rsidR="00D12239" w:rsidRPr="00473427" w:rsidRDefault="00D12239" w:rsidP="006465BF">
      <w:pPr>
        <w:pStyle w:val="a3"/>
        <w:numPr>
          <w:ilvl w:val="0"/>
          <w:numId w:val="2"/>
        </w:numPr>
        <w:autoSpaceDE w:val="0"/>
        <w:autoSpaceDN w:val="0"/>
        <w:adjustRightInd w:val="0"/>
        <w:spacing w:line="520" w:lineRule="exact"/>
        <w:ind w:left="993" w:hanging="567"/>
        <w:rPr>
          <w:rFonts w:ascii="仿宋_GB2312" w:eastAsia="仿宋_GB2312" w:hAnsi="仿宋"/>
          <w:sz w:val="32"/>
          <w:szCs w:val="22"/>
        </w:rPr>
      </w:pPr>
      <w:r w:rsidRPr="00473427">
        <w:rPr>
          <w:rFonts w:ascii="仿宋_GB2312" w:eastAsia="仿宋_GB2312" w:hAnsi="仿宋" w:hint="eastAsia"/>
          <w:sz w:val="32"/>
          <w:szCs w:val="22"/>
        </w:rPr>
        <w:t>2个罐组</w:t>
      </w:r>
    </w:p>
    <w:p w14:paraId="2D9C5179" w14:textId="77777777" w:rsidR="00D12239" w:rsidRPr="00473427" w:rsidRDefault="00D12239" w:rsidP="006465BF">
      <w:pPr>
        <w:pStyle w:val="a3"/>
        <w:numPr>
          <w:ilvl w:val="0"/>
          <w:numId w:val="2"/>
        </w:numPr>
        <w:autoSpaceDE w:val="0"/>
        <w:autoSpaceDN w:val="0"/>
        <w:adjustRightInd w:val="0"/>
        <w:spacing w:line="520" w:lineRule="exact"/>
        <w:ind w:left="993" w:hanging="567"/>
        <w:rPr>
          <w:rFonts w:ascii="仿宋_GB2312" w:eastAsia="仿宋_GB2312" w:hAnsi="仿宋"/>
          <w:sz w:val="32"/>
          <w:szCs w:val="22"/>
        </w:rPr>
      </w:pPr>
      <w:r w:rsidRPr="00473427">
        <w:rPr>
          <w:rFonts w:ascii="仿宋_GB2312" w:eastAsia="仿宋_GB2312" w:hAnsi="仿宋" w:hint="eastAsia"/>
          <w:sz w:val="32"/>
          <w:szCs w:val="22"/>
        </w:rPr>
        <w:t>5套精馏回收塔</w:t>
      </w:r>
    </w:p>
    <w:p w14:paraId="60EE5F81" w14:textId="77777777" w:rsidR="008C2560" w:rsidRPr="00473427" w:rsidRDefault="00D12239" w:rsidP="006465BF">
      <w:pPr>
        <w:pStyle w:val="a3"/>
        <w:numPr>
          <w:ilvl w:val="0"/>
          <w:numId w:val="2"/>
        </w:numPr>
        <w:autoSpaceDE w:val="0"/>
        <w:autoSpaceDN w:val="0"/>
        <w:adjustRightInd w:val="0"/>
        <w:spacing w:line="520" w:lineRule="exact"/>
        <w:ind w:left="993" w:hanging="567"/>
        <w:rPr>
          <w:rFonts w:ascii="仿宋_GB2312" w:eastAsia="仿宋_GB2312" w:hAnsi="仿宋"/>
          <w:sz w:val="32"/>
          <w:szCs w:val="22"/>
        </w:rPr>
      </w:pPr>
      <w:r w:rsidRPr="00473427">
        <w:rPr>
          <w:rFonts w:ascii="仿宋_GB2312" w:eastAsia="仿宋_GB2312" w:hAnsi="仿宋" w:hint="eastAsia"/>
          <w:sz w:val="32"/>
          <w:szCs w:val="22"/>
        </w:rPr>
        <w:t>1套尾气焚烧装置</w:t>
      </w:r>
    </w:p>
    <w:p w14:paraId="33D2BBD2" w14:textId="77777777" w:rsidR="00D12239" w:rsidRPr="00473427" w:rsidRDefault="00D12239" w:rsidP="006465BF">
      <w:pPr>
        <w:pStyle w:val="a3"/>
        <w:numPr>
          <w:ilvl w:val="0"/>
          <w:numId w:val="2"/>
        </w:numPr>
        <w:autoSpaceDE w:val="0"/>
        <w:autoSpaceDN w:val="0"/>
        <w:adjustRightInd w:val="0"/>
        <w:spacing w:line="520" w:lineRule="exact"/>
        <w:ind w:left="993" w:hanging="567"/>
        <w:rPr>
          <w:rFonts w:ascii="仿宋_GB2312" w:eastAsia="仿宋_GB2312" w:hAnsi="仿宋"/>
          <w:sz w:val="32"/>
          <w:szCs w:val="22"/>
        </w:rPr>
      </w:pPr>
      <w:r w:rsidRPr="00473427">
        <w:rPr>
          <w:rFonts w:ascii="仿宋_GB2312" w:eastAsia="仿宋_GB2312" w:hAnsi="仿宋" w:hint="eastAsia"/>
          <w:sz w:val="32"/>
          <w:szCs w:val="22"/>
        </w:rPr>
        <w:t>1套废水生化装置</w:t>
      </w:r>
    </w:p>
    <w:p w14:paraId="367C269B" w14:textId="77777777" w:rsidR="00D12239" w:rsidRPr="00473427" w:rsidRDefault="00D12239" w:rsidP="006465BF">
      <w:pPr>
        <w:pStyle w:val="a3"/>
        <w:numPr>
          <w:ilvl w:val="0"/>
          <w:numId w:val="2"/>
        </w:numPr>
        <w:autoSpaceDE w:val="0"/>
        <w:autoSpaceDN w:val="0"/>
        <w:adjustRightInd w:val="0"/>
        <w:spacing w:line="520" w:lineRule="exact"/>
        <w:ind w:left="993" w:hanging="567"/>
        <w:rPr>
          <w:rFonts w:ascii="仿宋_GB2312" w:eastAsia="仿宋_GB2312" w:hAnsi="仿宋"/>
          <w:sz w:val="32"/>
          <w:szCs w:val="22"/>
        </w:rPr>
      </w:pPr>
      <w:r w:rsidRPr="00473427">
        <w:rPr>
          <w:rFonts w:ascii="仿宋_GB2312" w:eastAsia="仿宋_GB2312" w:hAnsi="仿宋" w:hint="eastAsia"/>
          <w:sz w:val="32"/>
          <w:szCs w:val="22"/>
        </w:rPr>
        <w:t>分类仓库和</w:t>
      </w:r>
      <w:proofErr w:type="gramStart"/>
      <w:r w:rsidRPr="00473427">
        <w:rPr>
          <w:rFonts w:ascii="仿宋_GB2312" w:eastAsia="仿宋_GB2312" w:hAnsi="仿宋" w:hint="eastAsia"/>
          <w:sz w:val="32"/>
          <w:szCs w:val="22"/>
        </w:rPr>
        <w:t>主仓</w:t>
      </w:r>
      <w:proofErr w:type="gramEnd"/>
    </w:p>
    <w:p w14:paraId="53E1CE71" w14:textId="77777777" w:rsidR="00196F23" w:rsidRPr="00185CB1" w:rsidRDefault="00D12239" w:rsidP="00185CB1">
      <w:pPr>
        <w:pStyle w:val="a3"/>
        <w:numPr>
          <w:ilvl w:val="0"/>
          <w:numId w:val="2"/>
        </w:numPr>
        <w:autoSpaceDE w:val="0"/>
        <w:autoSpaceDN w:val="0"/>
        <w:adjustRightInd w:val="0"/>
        <w:spacing w:line="520" w:lineRule="exact"/>
        <w:ind w:left="993" w:hanging="567"/>
        <w:rPr>
          <w:rFonts w:ascii="仿宋_GB2312" w:eastAsia="仿宋_GB2312" w:hAnsi="仿宋"/>
          <w:sz w:val="32"/>
          <w:szCs w:val="22"/>
        </w:rPr>
      </w:pPr>
      <w:r w:rsidRPr="00473427">
        <w:rPr>
          <w:rFonts w:ascii="仿宋_GB2312" w:eastAsia="仿宋_GB2312" w:hAnsi="仿宋" w:hint="eastAsia"/>
          <w:sz w:val="32"/>
          <w:szCs w:val="22"/>
        </w:rPr>
        <w:t>行政楼和餐厅</w:t>
      </w:r>
    </w:p>
    <w:p w14:paraId="18B99F7E" w14:textId="77777777" w:rsidR="00313E46" w:rsidRDefault="00313E46" w:rsidP="00267ED6">
      <w:pPr>
        <w:autoSpaceDE w:val="0"/>
        <w:autoSpaceDN w:val="0"/>
        <w:adjustRightInd w:val="0"/>
        <w:spacing w:before="60" w:after="60" w:line="520" w:lineRule="exact"/>
        <w:rPr>
          <w:rFonts w:ascii="黑体" w:eastAsia="黑体" w:hAnsi="黑体"/>
          <w:b/>
          <w:sz w:val="44"/>
          <w:szCs w:val="22"/>
        </w:rPr>
      </w:pPr>
    </w:p>
    <w:p w14:paraId="24286178" w14:textId="77777777" w:rsidR="00185CB1" w:rsidRDefault="00185CB1" w:rsidP="00267ED6">
      <w:pPr>
        <w:autoSpaceDE w:val="0"/>
        <w:autoSpaceDN w:val="0"/>
        <w:adjustRightInd w:val="0"/>
        <w:spacing w:before="60" w:after="60" w:line="520" w:lineRule="exact"/>
        <w:rPr>
          <w:rFonts w:ascii="黑体" w:eastAsia="黑体" w:hAnsi="黑体"/>
          <w:b/>
          <w:sz w:val="44"/>
          <w:szCs w:val="22"/>
        </w:rPr>
      </w:pPr>
    </w:p>
    <w:p w14:paraId="3C2FF104" w14:textId="77777777" w:rsidR="00722CC8" w:rsidRDefault="00722CC8" w:rsidP="00267ED6">
      <w:pPr>
        <w:autoSpaceDE w:val="0"/>
        <w:autoSpaceDN w:val="0"/>
        <w:adjustRightInd w:val="0"/>
        <w:spacing w:before="60" w:after="60" w:line="520" w:lineRule="exact"/>
        <w:rPr>
          <w:rFonts w:ascii="黑体" w:eastAsia="黑体" w:hAnsi="黑体"/>
          <w:b/>
          <w:sz w:val="44"/>
          <w:szCs w:val="22"/>
        </w:rPr>
      </w:pPr>
      <w:r w:rsidRPr="00722CC8">
        <w:rPr>
          <w:rFonts w:ascii="黑体" w:eastAsia="黑体" w:hAnsi="黑体" w:hint="eastAsia"/>
          <w:b/>
          <w:sz w:val="44"/>
          <w:szCs w:val="22"/>
        </w:rPr>
        <w:t>招聘需求</w:t>
      </w:r>
    </w:p>
    <w:tbl>
      <w:tblPr>
        <w:tblStyle w:val="ab"/>
        <w:tblW w:w="9351" w:type="dxa"/>
        <w:tblLook w:val="04A0" w:firstRow="1" w:lastRow="0" w:firstColumn="1" w:lastColumn="0" w:noHBand="0" w:noVBand="1"/>
      </w:tblPr>
      <w:tblGrid>
        <w:gridCol w:w="562"/>
        <w:gridCol w:w="2010"/>
        <w:gridCol w:w="921"/>
        <w:gridCol w:w="2473"/>
        <w:gridCol w:w="790"/>
        <w:gridCol w:w="1829"/>
        <w:gridCol w:w="766"/>
      </w:tblGrid>
      <w:tr w:rsidR="00ED2662" w:rsidRPr="00ED2662" w14:paraId="58C2ADE2" w14:textId="728D2AC8" w:rsidTr="00ED2662">
        <w:trPr>
          <w:trHeight w:val="170"/>
        </w:trPr>
        <w:tc>
          <w:tcPr>
            <w:tcW w:w="562" w:type="dxa"/>
            <w:vAlign w:val="center"/>
          </w:tcPr>
          <w:p w14:paraId="163DF7AE" w14:textId="77777777" w:rsidR="00ED2662" w:rsidRPr="00703ED4" w:rsidRDefault="00ED2662" w:rsidP="00185CB1">
            <w:pPr>
              <w:tabs>
                <w:tab w:val="left" w:pos="3306"/>
              </w:tabs>
              <w:autoSpaceDE w:val="0"/>
              <w:autoSpaceDN w:val="0"/>
              <w:adjustRightInd w:val="0"/>
              <w:spacing w:before="60" w:after="60" w:line="520" w:lineRule="exact"/>
              <w:jc w:val="center"/>
              <w:rPr>
                <w:rFonts w:ascii="黑体" w:eastAsia="黑体" w:hAnsi="黑体"/>
                <w:sz w:val="22"/>
                <w:szCs w:val="22"/>
              </w:rPr>
            </w:pPr>
            <w:r w:rsidRPr="00703ED4">
              <w:rPr>
                <w:rFonts w:ascii="黑体" w:eastAsia="黑体" w:hAnsi="黑体" w:hint="eastAsia"/>
                <w:sz w:val="22"/>
                <w:szCs w:val="22"/>
              </w:rPr>
              <w:t>序号</w:t>
            </w:r>
          </w:p>
        </w:tc>
        <w:tc>
          <w:tcPr>
            <w:tcW w:w="2010" w:type="dxa"/>
            <w:vAlign w:val="center"/>
          </w:tcPr>
          <w:p w14:paraId="62537DCA" w14:textId="77777777" w:rsidR="00ED2662" w:rsidRPr="00703ED4" w:rsidRDefault="00ED2662" w:rsidP="00185CB1">
            <w:pPr>
              <w:tabs>
                <w:tab w:val="left" w:pos="3306"/>
              </w:tabs>
              <w:autoSpaceDE w:val="0"/>
              <w:autoSpaceDN w:val="0"/>
              <w:adjustRightInd w:val="0"/>
              <w:spacing w:before="60" w:after="60" w:line="520" w:lineRule="exact"/>
              <w:jc w:val="center"/>
              <w:rPr>
                <w:rFonts w:ascii="黑体" w:eastAsia="黑体" w:hAnsi="黑体"/>
                <w:sz w:val="22"/>
                <w:szCs w:val="22"/>
              </w:rPr>
            </w:pPr>
            <w:r w:rsidRPr="00703ED4">
              <w:rPr>
                <w:rFonts w:ascii="黑体" w:eastAsia="黑体" w:hAnsi="黑体" w:hint="eastAsia"/>
                <w:sz w:val="22"/>
                <w:szCs w:val="22"/>
              </w:rPr>
              <w:t>岗位</w:t>
            </w:r>
          </w:p>
        </w:tc>
        <w:tc>
          <w:tcPr>
            <w:tcW w:w="921" w:type="dxa"/>
            <w:vAlign w:val="center"/>
          </w:tcPr>
          <w:p w14:paraId="380D9556" w14:textId="77777777" w:rsidR="00ED2662" w:rsidRPr="00703ED4" w:rsidRDefault="00ED2662" w:rsidP="00185CB1">
            <w:pPr>
              <w:tabs>
                <w:tab w:val="left" w:pos="3306"/>
              </w:tabs>
              <w:autoSpaceDE w:val="0"/>
              <w:autoSpaceDN w:val="0"/>
              <w:adjustRightInd w:val="0"/>
              <w:spacing w:before="60" w:after="60" w:line="520" w:lineRule="exact"/>
              <w:jc w:val="center"/>
              <w:rPr>
                <w:rFonts w:ascii="黑体" w:eastAsia="黑体" w:hAnsi="黑体"/>
                <w:sz w:val="22"/>
                <w:szCs w:val="22"/>
              </w:rPr>
            </w:pPr>
            <w:r w:rsidRPr="00703ED4">
              <w:rPr>
                <w:rFonts w:ascii="黑体" w:eastAsia="黑体" w:hAnsi="黑体" w:hint="eastAsia"/>
                <w:sz w:val="22"/>
                <w:szCs w:val="22"/>
              </w:rPr>
              <w:t>学历</w:t>
            </w:r>
          </w:p>
        </w:tc>
        <w:tc>
          <w:tcPr>
            <w:tcW w:w="2473" w:type="dxa"/>
            <w:vAlign w:val="center"/>
          </w:tcPr>
          <w:p w14:paraId="7C26CDBE" w14:textId="77777777" w:rsidR="00ED2662" w:rsidRPr="00703ED4" w:rsidRDefault="00ED2662" w:rsidP="00185CB1">
            <w:pPr>
              <w:tabs>
                <w:tab w:val="left" w:pos="3306"/>
              </w:tabs>
              <w:autoSpaceDE w:val="0"/>
              <w:autoSpaceDN w:val="0"/>
              <w:adjustRightInd w:val="0"/>
              <w:spacing w:before="60" w:after="60" w:line="520" w:lineRule="exact"/>
              <w:jc w:val="center"/>
              <w:rPr>
                <w:rFonts w:ascii="黑体" w:eastAsia="黑体" w:hAnsi="黑体"/>
                <w:sz w:val="22"/>
                <w:szCs w:val="22"/>
              </w:rPr>
            </w:pPr>
            <w:r w:rsidRPr="00703ED4">
              <w:rPr>
                <w:rFonts w:ascii="黑体" w:eastAsia="黑体" w:hAnsi="黑体" w:hint="eastAsia"/>
                <w:sz w:val="22"/>
                <w:szCs w:val="22"/>
              </w:rPr>
              <w:t>专业</w:t>
            </w:r>
          </w:p>
        </w:tc>
        <w:tc>
          <w:tcPr>
            <w:tcW w:w="790" w:type="dxa"/>
            <w:vAlign w:val="center"/>
          </w:tcPr>
          <w:p w14:paraId="77AFF97E" w14:textId="77777777" w:rsidR="00ED2662" w:rsidRPr="00703ED4" w:rsidRDefault="00ED2662" w:rsidP="00185CB1">
            <w:pPr>
              <w:tabs>
                <w:tab w:val="left" w:pos="3306"/>
              </w:tabs>
              <w:autoSpaceDE w:val="0"/>
              <w:autoSpaceDN w:val="0"/>
              <w:adjustRightInd w:val="0"/>
              <w:spacing w:before="60" w:after="60" w:line="520" w:lineRule="exact"/>
              <w:jc w:val="center"/>
              <w:rPr>
                <w:rFonts w:ascii="黑体" w:eastAsia="黑体" w:hAnsi="黑体"/>
                <w:sz w:val="22"/>
                <w:szCs w:val="22"/>
              </w:rPr>
            </w:pPr>
            <w:r w:rsidRPr="00703ED4">
              <w:rPr>
                <w:rFonts w:ascii="黑体" w:eastAsia="黑体" w:hAnsi="黑体" w:hint="eastAsia"/>
                <w:sz w:val="22"/>
                <w:szCs w:val="22"/>
              </w:rPr>
              <w:t>人数</w:t>
            </w:r>
          </w:p>
        </w:tc>
        <w:tc>
          <w:tcPr>
            <w:tcW w:w="1829" w:type="dxa"/>
            <w:vAlign w:val="center"/>
          </w:tcPr>
          <w:p w14:paraId="35034033" w14:textId="77777777" w:rsidR="00ED2662" w:rsidRPr="00703ED4" w:rsidRDefault="00ED2662" w:rsidP="00185CB1">
            <w:pPr>
              <w:tabs>
                <w:tab w:val="left" w:pos="3306"/>
              </w:tabs>
              <w:autoSpaceDE w:val="0"/>
              <w:autoSpaceDN w:val="0"/>
              <w:adjustRightInd w:val="0"/>
              <w:spacing w:before="60" w:after="60" w:line="520" w:lineRule="exact"/>
              <w:jc w:val="center"/>
              <w:rPr>
                <w:rFonts w:ascii="黑体" w:eastAsia="黑体" w:hAnsi="黑体"/>
                <w:sz w:val="22"/>
                <w:szCs w:val="22"/>
              </w:rPr>
            </w:pPr>
            <w:r w:rsidRPr="00703ED4">
              <w:rPr>
                <w:rFonts w:ascii="黑体" w:eastAsia="黑体" w:hAnsi="黑体" w:hint="eastAsia"/>
                <w:sz w:val="22"/>
                <w:szCs w:val="22"/>
              </w:rPr>
              <w:t>工作地点</w:t>
            </w:r>
          </w:p>
        </w:tc>
        <w:tc>
          <w:tcPr>
            <w:tcW w:w="766" w:type="dxa"/>
          </w:tcPr>
          <w:p w14:paraId="492DCC74" w14:textId="77777777" w:rsidR="00ED2662" w:rsidRDefault="00ED2662" w:rsidP="00ED2662">
            <w:pPr>
              <w:tabs>
                <w:tab w:val="left" w:pos="3306"/>
              </w:tabs>
              <w:autoSpaceDE w:val="0"/>
              <w:autoSpaceDN w:val="0"/>
              <w:adjustRightInd w:val="0"/>
              <w:spacing w:before="60" w:after="60" w:line="520" w:lineRule="exact"/>
              <w:rPr>
                <w:rFonts w:ascii="黑体" w:eastAsia="黑体" w:hAnsi="黑体"/>
                <w:sz w:val="22"/>
                <w:szCs w:val="22"/>
              </w:rPr>
            </w:pPr>
            <w:r>
              <w:rPr>
                <w:rFonts w:ascii="黑体" w:eastAsia="黑体" w:hAnsi="黑体" w:hint="eastAsia"/>
                <w:sz w:val="22"/>
                <w:szCs w:val="22"/>
              </w:rPr>
              <w:t>薪资</w:t>
            </w:r>
          </w:p>
          <w:p w14:paraId="2CAF31B8" w14:textId="0E074D51" w:rsidR="00ED2662" w:rsidRPr="00703ED4" w:rsidRDefault="00ED2662" w:rsidP="00ED2662">
            <w:pPr>
              <w:tabs>
                <w:tab w:val="left" w:pos="3306"/>
              </w:tabs>
              <w:autoSpaceDE w:val="0"/>
              <w:autoSpaceDN w:val="0"/>
              <w:adjustRightInd w:val="0"/>
              <w:spacing w:before="60" w:after="60" w:line="520" w:lineRule="exact"/>
              <w:rPr>
                <w:rFonts w:ascii="黑体" w:eastAsia="黑体" w:hAnsi="黑体" w:hint="eastAsia"/>
                <w:sz w:val="22"/>
                <w:szCs w:val="22"/>
              </w:rPr>
            </w:pPr>
            <w:r>
              <w:rPr>
                <w:rFonts w:ascii="黑体" w:eastAsia="黑体" w:hAnsi="黑体" w:hint="eastAsia"/>
                <w:sz w:val="22"/>
                <w:szCs w:val="22"/>
              </w:rPr>
              <w:t>待遇</w:t>
            </w:r>
          </w:p>
        </w:tc>
      </w:tr>
      <w:tr w:rsidR="00ED2662" w:rsidRPr="00703ED4" w14:paraId="69120C19" w14:textId="58132B72" w:rsidTr="00ED2662">
        <w:trPr>
          <w:trHeight w:val="603"/>
        </w:trPr>
        <w:tc>
          <w:tcPr>
            <w:tcW w:w="562" w:type="dxa"/>
            <w:vAlign w:val="center"/>
          </w:tcPr>
          <w:p w14:paraId="31FC5205" w14:textId="291DAB88" w:rsidR="00ED2662" w:rsidRPr="00703ED4" w:rsidRDefault="00ED2662" w:rsidP="00ED2662">
            <w:pPr>
              <w:tabs>
                <w:tab w:val="left" w:pos="3306"/>
              </w:tabs>
              <w:autoSpaceDE w:val="0"/>
              <w:autoSpaceDN w:val="0"/>
              <w:adjustRightInd w:val="0"/>
              <w:spacing w:before="60" w:after="60" w:line="520" w:lineRule="exact"/>
              <w:jc w:val="center"/>
              <w:rPr>
                <w:rFonts w:ascii="黑体" w:eastAsia="黑体" w:hAnsi="黑体"/>
                <w:sz w:val="22"/>
                <w:szCs w:val="22"/>
              </w:rPr>
            </w:pPr>
            <w:r>
              <w:rPr>
                <w:rFonts w:ascii="黑体" w:eastAsia="黑体" w:hAnsi="黑体" w:hint="eastAsia"/>
                <w:sz w:val="22"/>
                <w:szCs w:val="22"/>
              </w:rPr>
              <w:t>1</w:t>
            </w:r>
          </w:p>
        </w:tc>
        <w:tc>
          <w:tcPr>
            <w:tcW w:w="2010" w:type="dxa"/>
            <w:vAlign w:val="center"/>
          </w:tcPr>
          <w:p w14:paraId="37E3600F" w14:textId="7CB15200" w:rsidR="00ED2662" w:rsidRPr="00DB776E" w:rsidRDefault="00ED2662" w:rsidP="00ED2662">
            <w:pPr>
              <w:tabs>
                <w:tab w:val="left" w:pos="3306"/>
              </w:tabs>
              <w:autoSpaceDE w:val="0"/>
              <w:autoSpaceDN w:val="0"/>
              <w:adjustRightInd w:val="0"/>
              <w:spacing w:before="60" w:after="60" w:line="520" w:lineRule="exact"/>
              <w:jc w:val="center"/>
              <w:rPr>
                <w:rFonts w:ascii="黑体" w:eastAsia="黑体" w:hAnsi="黑体"/>
                <w:sz w:val="22"/>
                <w:szCs w:val="22"/>
              </w:rPr>
            </w:pPr>
            <w:r w:rsidRPr="00DB776E">
              <w:rPr>
                <w:rFonts w:ascii="黑体" w:eastAsia="黑体" w:hAnsi="黑体" w:hint="eastAsia"/>
                <w:sz w:val="22"/>
                <w:szCs w:val="22"/>
              </w:rPr>
              <w:t>QC技术员</w:t>
            </w:r>
          </w:p>
        </w:tc>
        <w:tc>
          <w:tcPr>
            <w:tcW w:w="921" w:type="dxa"/>
            <w:vAlign w:val="center"/>
          </w:tcPr>
          <w:p w14:paraId="28E8FBEA" w14:textId="01107DFE" w:rsidR="00ED2662" w:rsidRPr="00DB776E" w:rsidRDefault="00ED2662" w:rsidP="00ED2662">
            <w:pPr>
              <w:tabs>
                <w:tab w:val="left" w:pos="3306"/>
              </w:tabs>
              <w:autoSpaceDE w:val="0"/>
              <w:autoSpaceDN w:val="0"/>
              <w:adjustRightInd w:val="0"/>
              <w:spacing w:before="60" w:after="60" w:line="520" w:lineRule="exact"/>
              <w:jc w:val="center"/>
              <w:rPr>
                <w:rFonts w:ascii="黑体" w:eastAsia="黑体" w:hAnsi="黑体"/>
                <w:sz w:val="22"/>
                <w:szCs w:val="22"/>
              </w:rPr>
            </w:pPr>
            <w:r w:rsidRPr="00DB776E">
              <w:rPr>
                <w:rFonts w:ascii="黑体" w:eastAsia="黑体" w:hAnsi="黑体" w:hint="eastAsia"/>
                <w:sz w:val="22"/>
                <w:szCs w:val="22"/>
              </w:rPr>
              <w:t>大专及以上</w:t>
            </w:r>
          </w:p>
        </w:tc>
        <w:tc>
          <w:tcPr>
            <w:tcW w:w="2473" w:type="dxa"/>
            <w:vAlign w:val="center"/>
          </w:tcPr>
          <w:p w14:paraId="0D14F908" w14:textId="559A9AAA" w:rsidR="00ED2662" w:rsidRPr="00DB776E" w:rsidRDefault="00ED2662" w:rsidP="00ED2662">
            <w:pPr>
              <w:tabs>
                <w:tab w:val="left" w:pos="3306"/>
              </w:tabs>
              <w:autoSpaceDE w:val="0"/>
              <w:autoSpaceDN w:val="0"/>
              <w:adjustRightInd w:val="0"/>
              <w:spacing w:before="60" w:after="60" w:line="520" w:lineRule="exact"/>
              <w:jc w:val="both"/>
              <w:rPr>
                <w:rFonts w:ascii="黑体" w:eastAsia="黑体" w:hAnsi="黑体"/>
                <w:b/>
                <w:sz w:val="22"/>
                <w:szCs w:val="22"/>
              </w:rPr>
            </w:pPr>
            <w:r w:rsidRPr="00DB776E">
              <w:rPr>
                <w:rFonts w:hint="eastAsia"/>
                <w:b/>
                <w:sz w:val="22"/>
                <w:szCs w:val="22"/>
              </w:rPr>
              <w:t>应用化学、化工、制药工程</w:t>
            </w:r>
            <w:r w:rsidRPr="00DB776E">
              <w:rPr>
                <w:rFonts w:ascii="黑体" w:eastAsia="黑体" w:hAnsi="黑体" w:hint="eastAsia"/>
                <w:sz w:val="22"/>
                <w:szCs w:val="22"/>
              </w:rPr>
              <w:t>等相关专业</w:t>
            </w:r>
          </w:p>
        </w:tc>
        <w:tc>
          <w:tcPr>
            <w:tcW w:w="790" w:type="dxa"/>
            <w:vAlign w:val="center"/>
          </w:tcPr>
          <w:p w14:paraId="78A26425" w14:textId="6AD554F7" w:rsidR="00ED2662" w:rsidRPr="00DB776E" w:rsidRDefault="00ED2662" w:rsidP="00ED2662">
            <w:pPr>
              <w:tabs>
                <w:tab w:val="left" w:pos="3306"/>
              </w:tabs>
              <w:autoSpaceDE w:val="0"/>
              <w:autoSpaceDN w:val="0"/>
              <w:adjustRightInd w:val="0"/>
              <w:spacing w:before="60" w:after="60" w:line="520" w:lineRule="exact"/>
              <w:jc w:val="center"/>
              <w:rPr>
                <w:rFonts w:ascii="黑体" w:eastAsia="黑体" w:hAnsi="黑体"/>
                <w:sz w:val="22"/>
                <w:szCs w:val="22"/>
              </w:rPr>
            </w:pPr>
            <w:r w:rsidRPr="00DB776E">
              <w:rPr>
                <w:rFonts w:ascii="黑体" w:eastAsia="黑体" w:hAnsi="黑体" w:hint="eastAsia"/>
                <w:sz w:val="22"/>
                <w:szCs w:val="22"/>
              </w:rPr>
              <w:t>3</w:t>
            </w:r>
          </w:p>
        </w:tc>
        <w:tc>
          <w:tcPr>
            <w:tcW w:w="1829" w:type="dxa"/>
            <w:vAlign w:val="center"/>
          </w:tcPr>
          <w:p w14:paraId="08E8E125" w14:textId="74C0C689" w:rsidR="00ED2662" w:rsidRPr="00DB776E" w:rsidRDefault="00ED2662" w:rsidP="00ED2662">
            <w:pPr>
              <w:tabs>
                <w:tab w:val="left" w:pos="3306"/>
              </w:tabs>
              <w:autoSpaceDE w:val="0"/>
              <w:autoSpaceDN w:val="0"/>
              <w:adjustRightInd w:val="0"/>
              <w:spacing w:before="60" w:after="60" w:line="520" w:lineRule="exact"/>
              <w:jc w:val="center"/>
              <w:rPr>
                <w:rFonts w:ascii="黑体" w:eastAsia="黑体" w:hAnsi="黑体"/>
                <w:sz w:val="22"/>
                <w:szCs w:val="22"/>
              </w:rPr>
            </w:pPr>
            <w:r w:rsidRPr="00DB776E">
              <w:rPr>
                <w:rFonts w:ascii="黑体" w:eastAsia="黑体" w:hAnsi="黑体" w:hint="eastAsia"/>
                <w:sz w:val="22"/>
                <w:szCs w:val="22"/>
              </w:rPr>
              <w:t>苏州常熟</w:t>
            </w:r>
          </w:p>
        </w:tc>
        <w:tc>
          <w:tcPr>
            <w:tcW w:w="766" w:type="dxa"/>
          </w:tcPr>
          <w:p w14:paraId="363EA5DF" w14:textId="2737C80B" w:rsidR="00ED2662" w:rsidRDefault="00ED2662" w:rsidP="00ED2662">
            <w:pPr>
              <w:tabs>
                <w:tab w:val="left" w:pos="3306"/>
              </w:tabs>
              <w:autoSpaceDE w:val="0"/>
              <w:autoSpaceDN w:val="0"/>
              <w:adjustRightInd w:val="0"/>
              <w:spacing w:before="60" w:after="60" w:line="520" w:lineRule="exact"/>
              <w:jc w:val="center"/>
              <w:rPr>
                <w:rFonts w:ascii="黑体" w:eastAsia="黑体" w:hAnsi="黑体"/>
                <w:sz w:val="22"/>
                <w:szCs w:val="22"/>
              </w:rPr>
            </w:pPr>
            <w:r>
              <w:rPr>
                <w:rFonts w:ascii="黑体" w:eastAsia="黑体" w:hAnsi="黑体"/>
                <w:sz w:val="22"/>
                <w:szCs w:val="22"/>
              </w:rPr>
              <w:t>6.5</w:t>
            </w:r>
            <w:r>
              <w:rPr>
                <w:rFonts w:ascii="黑体" w:eastAsia="黑体" w:hAnsi="黑体"/>
                <w:sz w:val="22"/>
                <w:szCs w:val="22"/>
              </w:rPr>
              <w:t>-</w:t>
            </w:r>
          </w:p>
          <w:p w14:paraId="727698D1" w14:textId="403FB30A" w:rsidR="00ED2662" w:rsidRPr="00DB776E" w:rsidRDefault="00D9788E" w:rsidP="00ED2662">
            <w:pPr>
              <w:tabs>
                <w:tab w:val="left" w:pos="3306"/>
              </w:tabs>
              <w:autoSpaceDE w:val="0"/>
              <w:autoSpaceDN w:val="0"/>
              <w:adjustRightInd w:val="0"/>
              <w:spacing w:before="60" w:after="60" w:line="520" w:lineRule="exact"/>
              <w:jc w:val="center"/>
              <w:rPr>
                <w:rFonts w:ascii="黑体" w:eastAsia="黑体" w:hAnsi="黑体" w:hint="eastAsia"/>
                <w:sz w:val="22"/>
                <w:szCs w:val="22"/>
              </w:rPr>
            </w:pPr>
            <w:r>
              <w:rPr>
                <w:rFonts w:ascii="黑体" w:eastAsia="黑体" w:hAnsi="黑体"/>
                <w:sz w:val="22"/>
                <w:szCs w:val="22"/>
              </w:rPr>
              <w:t>9</w:t>
            </w:r>
          </w:p>
        </w:tc>
      </w:tr>
      <w:tr w:rsidR="00ED2662" w:rsidRPr="00703ED4" w14:paraId="4B93E888" w14:textId="4AD1730D" w:rsidTr="00ED2662">
        <w:trPr>
          <w:trHeight w:val="603"/>
        </w:trPr>
        <w:tc>
          <w:tcPr>
            <w:tcW w:w="562" w:type="dxa"/>
            <w:vAlign w:val="center"/>
          </w:tcPr>
          <w:p w14:paraId="3FFC6936" w14:textId="3CF748D3" w:rsidR="00ED2662" w:rsidRDefault="00ED2662" w:rsidP="00ED2662">
            <w:pPr>
              <w:tabs>
                <w:tab w:val="left" w:pos="3306"/>
              </w:tabs>
              <w:autoSpaceDE w:val="0"/>
              <w:autoSpaceDN w:val="0"/>
              <w:adjustRightInd w:val="0"/>
              <w:spacing w:before="60" w:after="60" w:line="520" w:lineRule="exact"/>
              <w:jc w:val="center"/>
              <w:rPr>
                <w:rFonts w:ascii="黑体" w:eastAsia="黑体" w:hAnsi="黑体"/>
                <w:sz w:val="22"/>
                <w:szCs w:val="22"/>
              </w:rPr>
            </w:pPr>
            <w:r>
              <w:rPr>
                <w:rFonts w:ascii="黑体" w:eastAsia="黑体" w:hAnsi="黑体" w:hint="eastAsia"/>
                <w:sz w:val="22"/>
                <w:szCs w:val="22"/>
              </w:rPr>
              <w:t>2</w:t>
            </w:r>
          </w:p>
        </w:tc>
        <w:tc>
          <w:tcPr>
            <w:tcW w:w="2010" w:type="dxa"/>
            <w:vAlign w:val="center"/>
          </w:tcPr>
          <w:p w14:paraId="515D1315" w14:textId="453851F6" w:rsidR="00ED2662" w:rsidRPr="00DB776E" w:rsidRDefault="00ED2662" w:rsidP="00ED2662">
            <w:pPr>
              <w:jc w:val="center"/>
              <w:rPr>
                <w:b/>
                <w:sz w:val="22"/>
                <w:szCs w:val="22"/>
              </w:rPr>
            </w:pPr>
            <w:r w:rsidRPr="00DB776E">
              <w:rPr>
                <w:rFonts w:hint="eastAsia"/>
                <w:b/>
                <w:sz w:val="22"/>
                <w:szCs w:val="22"/>
              </w:rPr>
              <w:t>工艺化学师</w:t>
            </w:r>
          </w:p>
        </w:tc>
        <w:tc>
          <w:tcPr>
            <w:tcW w:w="921" w:type="dxa"/>
            <w:vAlign w:val="center"/>
          </w:tcPr>
          <w:p w14:paraId="7AB1FDFE" w14:textId="6A29EB93" w:rsidR="00ED2662" w:rsidRPr="00DB776E" w:rsidRDefault="00ED2662" w:rsidP="00ED2662">
            <w:pPr>
              <w:jc w:val="center"/>
              <w:rPr>
                <w:b/>
                <w:sz w:val="22"/>
                <w:szCs w:val="22"/>
              </w:rPr>
            </w:pPr>
            <w:r w:rsidRPr="00DB776E">
              <w:rPr>
                <w:rFonts w:hint="eastAsia"/>
                <w:b/>
                <w:sz w:val="22"/>
                <w:szCs w:val="22"/>
              </w:rPr>
              <w:t>硕士</w:t>
            </w:r>
          </w:p>
        </w:tc>
        <w:tc>
          <w:tcPr>
            <w:tcW w:w="2473" w:type="dxa"/>
            <w:vAlign w:val="center"/>
          </w:tcPr>
          <w:p w14:paraId="1969F2A9" w14:textId="616C12AD" w:rsidR="00ED2662" w:rsidRPr="00DB776E" w:rsidRDefault="00ED2662" w:rsidP="00ED2662">
            <w:pPr>
              <w:tabs>
                <w:tab w:val="left" w:pos="3306"/>
              </w:tabs>
              <w:autoSpaceDE w:val="0"/>
              <w:autoSpaceDN w:val="0"/>
              <w:adjustRightInd w:val="0"/>
              <w:spacing w:before="60" w:after="60" w:line="520" w:lineRule="exact"/>
              <w:jc w:val="both"/>
              <w:rPr>
                <w:b/>
                <w:sz w:val="22"/>
                <w:szCs w:val="22"/>
              </w:rPr>
            </w:pPr>
            <w:r w:rsidRPr="00DB776E">
              <w:rPr>
                <w:rFonts w:hint="eastAsia"/>
                <w:b/>
                <w:sz w:val="22"/>
                <w:szCs w:val="22"/>
              </w:rPr>
              <w:t>应用化学、化工、制药工程、材料</w:t>
            </w:r>
            <w:r w:rsidRPr="00DB776E">
              <w:rPr>
                <w:rFonts w:ascii="黑体" w:eastAsia="黑体" w:hAnsi="黑体" w:hint="eastAsia"/>
                <w:sz w:val="22"/>
                <w:szCs w:val="22"/>
              </w:rPr>
              <w:t>等相关专业</w:t>
            </w:r>
          </w:p>
        </w:tc>
        <w:tc>
          <w:tcPr>
            <w:tcW w:w="790" w:type="dxa"/>
            <w:vAlign w:val="center"/>
          </w:tcPr>
          <w:p w14:paraId="108EFAC4" w14:textId="0BDD4688" w:rsidR="00ED2662" w:rsidRPr="00DB776E" w:rsidRDefault="00ED2662" w:rsidP="00ED2662">
            <w:pPr>
              <w:tabs>
                <w:tab w:val="left" w:pos="3306"/>
              </w:tabs>
              <w:autoSpaceDE w:val="0"/>
              <w:autoSpaceDN w:val="0"/>
              <w:adjustRightInd w:val="0"/>
              <w:spacing w:before="60" w:after="60" w:line="520" w:lineRule="exact"/>
              <w:jc w:val="center"/>
              <w:rPr>
                <w:rFonts w:ascii="黑体" w:eastAsia="黑体" w:hAnsi="黑体"/>
                <w:sz w:val="22"/>
                <w:szCs w:val="22"/>
              </w:rPr>
            </w:pPr>
            <w:r w:rsidRPr="00DB776E">
              <w:rPr>
                <w:rFonts w:ascii="黑体" w:eastAsia="黑体" w:hAnsi="黑体" w:hint="eastAsia"/>
                <w:sz w:val="22"/>
                <w:szCs w:val="22"/>
              </w:rPr>
              <w:t>3</w:t>
            </w:r>
          </w:p>
        </w:tc>
        <w:tc>
          <w:tcPr>
            <w:tcW w:w="1829" w:type="dxa"/>
            <w:vAlign w:val="center"/>
          </w:tcPr>
          <w:p w14:paraId="5836DB9D" w14:textId="6D115347" w:rsidR="00ED2662" w:rsidRPr="00DB776E" w:rsidRDefault="00ED2662" w:rsidP="00ED2662">
            <w:pPr>
              <w:tabs>
                <w:tab w:val="left" w:pos="3306"/>
              </w:tabs>
              <w:autoSpaceDE w:val="0"/>
              <w:autoSpaceDN w:val="0"/>
              <w:adjustRightInd w:val="0"/>
              <w:spacing w:before="60" w:after="60" w:line="520" w:lineRule="exact"/>
              <w:jc w:val="center"/>
              <w:rPr>
                <w:rFonts w:ascii="黑体" w:eastAsia="黑体" w:hAnsi="黑体"/>
                <w:sz w:val="22"/>
                <w:szCs w:val="22"/>
              </w:rPr>
            </w:pPr>
            <w:r w:rsidRPr="00DB776E">
              <w:rPr>
                <w:rFonts w:ascii="黑体" w:eastAsia="黑体" w:hAnsi="黑体" w:hint="eastAsia"/>
                <w:sz w:val="22"/>
                <w:szCs w:val="22"/>
              </w:rPr>
              <w:t>苏州常熟</w:t>
            </w:r>
          </w:p>
        </w:tc>
        <w:tc>
          <w:tcPr>
            <w:tcW w:w="766" w:type="dxa"/>
          </w:tcPr>
          <w:p w14:paraId="60378D91" w14:textId="71AF7A68" w:rsidR="00ED2662" w:rsidRPr="00DB776E" w:rsidRDefault="00ED2662" w:rsidP="00ED2662">
            <w:pPr>
              <w:tabs>
                <w:tab w:val="left" w:pos="3306"/>
              </w:tabs>
              <w:autoSpaceDE w:val="0"/>
              <w:autoSpaceDN w:val="0"/>
              <w:adjustRightInd w:val="0"/>
              <w:spacing w:before="60" w:after="60" w:line="520" w:lineRule="exact"/>
              <w:jc w:val="center"/>
              <w:rPr>
                <w:rFonts w:ascii="黑体" w:eastAsia="黑体" w:hAnsi="黑体" w:hint="eastAsia"/>
                <w:sz w:val="22"/>
                <w:szCs w:val="22"/>
              </w:rPr>
            </w:pPr>
            <w:r>
              <w:rPr>
                <w:rFonts w:ascii="黑体" w:eastAsia="黑体" w:hAnsi="黑体" w:hint="eastAsia"/>
                <w:sz w:val="22"/>
                <w:szCs w:val="22"/>
              </w:rPr>
              <w:t>1</w:t>
            </w:r>
            <w:r>
              <w:rPr>
                <w:rFonts w:ascii="黑体" w:eastAsia="黑体" w:hAnsi="黑体"/>
                <w:sz w:val="22"/>
                <w:szCs w:val="22"/>
              </w:rPr>
              <w:t>0.4-14.3</w:t>
            </w:r>
          </w:p>
        </w:tc>
      </w:tr>
      <w:tr w:rsidR="00ED2662" w:rsidRPr="00703ED4" w14:paraId="09CDD368" w14:textId="4E3ED754" w:rsidTr="00ED2662">
        <w:trPr>
          <w:trHeight w:val="603"/>
        </w:trPr>
        <w:tc>
          <w:tcPr>
            <w:tcW w:w="562" w:type="dxa"/>
            <w:vAlign w:val="center"/>
          </w:tcPr>
          <w:p w14:paraId="4818C851" w14:textId="1592D2B1" w:rsidR="00ED2662" w:rsidRDefault="00ED2662" w:rsidP="00ED2662">
            <w:pPr>
              <w:tabs>
                <w:tab w:val="left" w:pos="3306"/>
              </w:tabs>
              <w:autoSpaceDE w:val="0"/>
              <w:autoSpaceDN w:val="0"/>
              <w:adjustRightInd w:val="0"/>
              <w:spacing w:before="60" w:after="60" w:line="520" w:lineRule="exact"/>
              <w:jc w:val="center"/>
              <w:rPr>
                <w:rFonts w:ascii="黑体" w:eastAsia="黑体" w:hAnsi="黑体"/>
                <w:sz w:val="22"/>
                <w:szCs w:val="22"/>
              </w:rPr>
            </w:pPr>
            <w:r>
              <w:rPr>
                <w:rFonts w:ascii="黑体" w:eastAsia="黑体" w:hAnsi="黑体" w:hint="eastAsia"/>
                <w:sz w:val="22"/>
                <w:szCs w:val="22"/>
              </w:rPr>
              <w:t>3</w:t>
            </w:r>
          </w:p>
        </w:tc>
        <w:tc>
          <w:tcPr>
            <w:tcW w:w="2010" w:type="dxa"/>
            <w:vAlign w:val="center"/>
          </w:tcPr>
          <w:p w14:paraId="79C9A81C" w14:textId="2193A6C0" w:rsidR="00ED2662" w:rsidRPr="00DB776E" w:rsidRDefault="00ED2662" w:rsidP="00ED2662">
            <w:pPr>
              <w:jc w:val="center"/>
              <w:rPr>
                <w:b/>
              </w:rPr>
            </w:pPr>
            <w:r w:rsidRPr="00DB776E">
              <w:rPr>
                <w:rFonts w:hint="eastAsia"/>
                <w:b/>
              </w:rPr>
              <w:t>合成研究员</w:t>
            </w:r>
          </w:p>
        </w:tc>
        <w:tc>
          <w:tcPr>
            <w:tcW w:w="921" w:type="dxa"/>
            <w:vAlign w:val="center"/>
          </w:tcPr>
          <w:p w14:paraId="48432E76" w14:textId="3C5E0133" w:rsidR="00ED2662" w:rsidRPr="00DB776E" w:rsidRDefault="00ED2662" w:rsidP="00ED2662">
            <w:pPr>
              <w:jc w:val="center"/>
              <w:rPr>
                <w:b/>
              </w:rPr>
            </w:pPr>
            <w:r w:rsidRPr="00DB776E">
              <w:rPr>
                <w:rFonts w:hint="eastAsia"/>
                <w:b/>
              </w:rPr>
              <w:t>本科及以上</w:t>
            </w:r>
          </w:p>
        </w:tc>
        <w:tc>
          <w:tcPr>
            <w:tcW w:w="2473" w:type="dxa"/>
            <w:vAlign w:val="center"/>
          </w:tcPr>
          <w:p w14:paraId="545A3B1C" w14:textId="2FF63AA5" w:rsidR="00ED2662" w:rsidRPr="00DB776E" w:rsidRDefault="00ED2662" w:rsidP="00ED2662">
            <w:pPr>
              <w:tabs>
                <w:tab w:val="left" w:pos="3306"/>
              </w:tabs>
              <w:autoSpaceDE w:val="0"/>
              <w:autoSpaceDN w:val="0"/>
              <w:adjustRightInd w:val="0"/>
              <w:spacing w:before="60" w:after="60" w:line="520" w:lineRule="exact"/>
              <w:jc w:val="both"/>
              <w:rPr>
                <w:b/>
                <w:sz w:val="22"/>
                <w:szCs w:val="22"/>
              </w:rPr>
            </w:pPr>
            <w:r w:rsidRPr="00DB776E">
              <w:rPr>
                <w:rFonts w:hint="eastAsia"/>
                <w:b/>
                <w:sz w:val="22"/>
                <w:szCs w:val="22"/>
              </w:rPr>
              <w:t>应用化学、化工、制药工程</w:t>
            </w:r>
            <w:r w:rsidRPr="00DB776E">
              <w:rPr>
                <w:rFonts w:ascii="黑体" w:eastAsia="黑体" w:hAnsi="黑体" w:hint="eastAsia"/>
                <w:sz w:val="22"/>
                <w:szCs w:val="22"/>
              </w:rPr>
              <w:t>等相关专业</w:t>
            </w:r>
          </w:p>
        </w:tc>
        <w:tc>
          <w:tcPr>
            <w:tcW w:w="790" w:type="dxa"/>
            <w:vAlign w:val="center"/>
          </w:tcPr>
          <w:p w14:paraId="249A7DA3" w14:textId="3D76AB3B" w:rsidR="00ED2662" w:rsidRPr="00DB776E" w:rsidRDefault="00ED2662" w:rsidP="00ED2662">
            <w:pPr>
              <w:tabs>
                <w:tab w:val="left" w:pos="3306"/>
              </w:tabs>
              <w:autoSpaceDE w:val="0"/>
              <w:autoSpaceDN w:val="0"/>
              <w:adjustRightInd w:val="0"/>
              <w:spacing w:before="60" w:after="60" w:line="520" w:lineRule="exact"/>
              <w:jc w:val="center"/>
              <w:rPr>
                <w:rFonts w:ascii="黑体" w:eastAsia="黑体" w:hAnsi="黑体"/>
                <w:sz w:val="22"/>
                <w:szCs w:val="22"/>
              </w:rPr>
            </w:pPr>
            <w:r w:rsidRPr="00DB776E">
              <w:rPr>
                <w:rFonts w:ascii="黑体" w:eastAsia="黑体" w:hAnsi="黑体" w:hint="eastAsia"/>
                <w:sz w:val="22"/>
                <w:szCs w:val="22"/>
              </w:rPr>
              <w:t>3</w:t>
            </w:r>
          </w:p>
        </w:tc>
        <w:tc>
          <w:tcPr>
            <w:tcW w:w="1829" w:type="dxa"/>
            <w:vAlign w:val="center"/>
          </w:tcPr>
          <w:p w14:paraId="55D28F3C" w14:textId="26B174FB" w:rsidR="00ED2662" w:rsidRPr="00DB776E" w:rsidRDefault="00ED2662" w:rsidP="00ED2662">
            <w:pPr>
              <w:tabs>
                <w:tab w:val="left" w:pos="3306"/>
              </w:tabs>
              <w:autoSpaceDE w:val="0"/>
              <w:autoSpaceDN w:val="0"/>
              <w:adjustRightInd w:val="0"/>
              <w:spacing w:before="60" w:after="60" w:line="520" w:lineRule="exact"/>
              <w:jc w:val="center"/>
              <w:rPr>
                <w:rFonts w:ascii="黑体" w:eastAsia="黑体" w:hAnsi="黑体"/>
                <w:sz w:val="22"/>
                <w:szCs w:val="22"/>
              </w:rPr>
            </w:pPr>
            <w:r w:rsidRPr="00DB776E">
              <w:rPr>
                <w:rFonts w:ascii="黑体" w:eastAsia="黑体" w:hAnsi="黑体" w:hint="eastAsia"/>
                <w:sz w:val="22"/>
                <w:szCs w:val="22"/>
              </w:rPr>
              <w:t>苏州常熟</w:t>
            </w:r>
          </w:p>
        </w:tc>
        <w:tc>
          <w:tcPr>
            <w:tcW w:w="766" w:type="dxa"/>
          </w:tcPr>
          <w:p w14:paraId="35F12DCB" w14:textId="1BDA4E06" w:rsidR="00ED2662" w:rsidRDefault="00ED2662" w:rsidP="00ED2662">
            <w:pPr>
              <w:tabs>
                <w:tab w:val="left" w:pos="3306"/>
              </w:tabs>
              <w:autoSpaceDE w:val="0"/>
              <w:autoSpaceDN w:val="0"/>
              <w:adjustRightInd w:val="0"/>
              <w:spacing w:before="60" w:after="60" w:line="520" w:lineRule="exact"/>
              <w:jc w:val="center"/>
              <w:rPr>
                <w:rFonts w:ascii="黑体" w:eastAsia="黑体" w:hAnsi="黑体"/>
                <w:sz w:val="22"/>
                <w:szCs w:val="22"/>
              </w:rPr>
            </w:pPr>
            <w:r>
              <w:rPr>
                <w:rFonts w:ascii="黑体" w:eastAsia="黑体" w:hAnsi="黑体"/>
                <w:sz w:val="22"/>
                <w:szCs w:val="22"/>
              </w:rPr>
              <w:t>9</w:t>
            </w:r>
            <w:r>
              <w:rPr>
                <w:rFonts w:ascii="黑体" w:eastAsia="黑体" w:hAnsi="黑体"/>
                <w:sz w:val="22"/>
                <w:szCs w:val="22"/>
              </w:rPr>
              <w:t>-</w:t>
            </w:r>
          </w:p>
          <w:p w14:paraId="5BD7A1AF" w14:textId="364E5AD2" w:rsidR="00ED2662" w:rsidRPr="00DB776E" w:rsidRDefault="00D9788E" w:rsidP="00ED2662">
            <w:pPr>
              <w:tabs>
                <w:tab w:val="left" w:pos="3306"/>
              </w:tabs>
              <w:autoSpaceDE w:val="0"/>
              <w:autoSpaceDN w:val="0"/>
              <w:adjustRightInd w:val="0"/>
              <w:spacing w:before="60" w:after="60" w:line="520" w:lineRule="exact"/>
              <w:jc w:val="center"/>
              <w:rPr>
                <w:rFonts w:ascii="黑体" w:eastAsia="黑体" w:hAnsi="黑体" w:hint="eastAsia"/>
                <w:sz w:val="22"/>
                <w:szCs w:val="22"/>
              </w:rPr>
            </w:pPr>
            <w:r>
              <w:rPr>
                <w:rFonts w:ascii="黑体" w:eastAsia="黑体" w:hAnsi="黑体"/>
                <w:sz w:val="22"/>
                <w:szCs w:val="22"/>
              </w:rPr>
              <w:t>12</w:t>
            </w:r>
          </w:p>
        </w:tc>
      </w:tr>
      <w:tr w:rsidR="00ED2662" w:rsidRPr="00703ED4" w14:paraId="65526801" w14:textId="7A628D30" w:rsidTr="00ED2662">
        <w:trPr>
          <w:trHeight w:val="603"/>
        </w:trPr>
        <w:tc>
          <w:tcPr>
            <w:tcW w:w="562" w:type="dxa"/>
            <w:vAlign w:val="center"/>
          </w:tcPr>
          <w:p w14:paraId="01B8A823" w14:textId="7865EFA7" w:rsidR="00ED2662" w:rsidRDefault="00ED2662" w:rsidP="00ED2662">
            <w:pPr>
              <w:tabs>
                <w:tab w:val="left" w:pos="3306"/>
              </w:tabs>
              <w:autoSpaceDE w:val="0"/>
              <w:autoSpaceDN w:val="0"/>
              <w:adjustRightInd w:val="0"/>
              <w:spacing w:before="60" w:after="60" w:line="520" w:lineRule="exact"/>
              <w:jc w:val="center"/>
              <w:rPr>
                <w:rFonts w:ascii="黑体" w:eastAsia="黑体" w:hAnsi="黑体"/>
                <w:sz w:val="22"/>
                <w:szCs w:val="22"/>
              </w:rPr>
            </w:pPr>
            <w:r>
              <w:rPr>
                <w:rFonts w:ascii="黑体" w:eastAsia="黑体" w:hAnsi="黑体" w:hint="eastAsia"/>
                <w:sz w:val="22"/>
                <w:szCs w:val="22"/>
              </w:rPr>
              <w:t>4</w:t>
            </w:r>
          </w:p>
        </w:tc>
        <w:tc>
          <w:tcPr>
            <w:tcW w:w="2010" w:type="dxa"/>
            <w:vAlign w:val="center"/>
          </w:tcPr>
          <w:p w14:paraId="2416E776" w14:textId="183AD12E" w:rsidR="00ED2662" w:rsidRDefault="00ED2662" w:rsidP="00ED2662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高级</w:t>
            </w:r>
            <w:r w:rsidRPr="00DB776E">
              <w:rPr>
                <w:rFonts w:hint="eastAsia"/>
                <w:b/>
              </w:rPr>
              <w:t>合成研究员</w:t>
            </w:r>
          </w:p>
        </w:tc>
        <w:tc>
          <w:tcPr>
            <w:tcW w:w="921" w:type="dxa"/>
            <w:vAlign w:val="center"/>
          </w:tcPr>
          <w:p w14:paraId="1DBA5BCF" w14:textId="252E4346" w:rsidR="00ED2662" w:rsidRPr="00DB776E" w:rsidRDefault="00ED2662" w:rsidP="00ED2662">
            <w:pPr>
              <w:jc w:val="center"/>
              <w:rPr>
                <w:rFonts w:ascii="黑体" w:eastAsia="黑体" w:hAnsi="黑体"/>
                <w:sz w:val="22"/>
                <w:szCs w:val="22"/>
              </w:rPr>
            </w:pPr>
            <w:r w:rsidRPr="00DB776E">
              <w:rPr>
                <w:rFonts w:hint="eastAsia"/>
                <w:b/>
                <w:sz w:val="22"/>
                <w:szCs w:val="22"/>
              </w:rPr>
              <w:t>硕士</w:t>
            </w:r>
          </w:p>
        </w:tc>
        <w:tc>
          <w:tcPr>
            <w:tcW w:w="2473" w:type="dxa"/>
            <w:vAlign w:val="center"/>
          </w:tcPr>
          <w:p w14:paraId="1160D8B0" w14:textId="75E2F539" w:rsidR="00ED2662" w:rsidRPr="00DB776E" w:rsidRDefault="00ED2662" w:rsidP="00ED2662">
            <w:pPr>
              <w:tabs>
                <w:tab w:val="left" w:pos="3306"/>
              </w:tabs>
              <w:autoSpaceDE w:val="0"/>
              <w:autoSpaceDN w:val="0"/>
              <w:adjustRightInd w:val="0"/>
              <w:spacing w:before="60" w:after="60" w:line="520" w:lineRule="exact"/>
              <w:jc w:val="both"/>
              <w:rPr>
                <w:b/>
                <w:sz w:val="22"/>
                <w:szCs w:val="22"/>
              </w:rPr>
            </w:pPr>
            <w:r w:rsidRPr="00DB776E">
              <w:rPr>
                <w:rFonts w:hint="eastAsia"/>
                <w:b/>
                <w:sz w:val="22"/>
                <w:szCs w:val="22"/>
              </w:rPr>
              <w:t>应用化学、化工、制药工程</w:t>
            </w:r>
            <w:r w:rsidRPr="00DB776E">
              <w:rPr>
                <w:rFonts w:ascii="黑体" w:eastAsia="黑体" w:hAnsi="黑体" w:hint="eastAsia"/>
                <w:sz w:val="22"/>
                <w:szCs w:val="22"/>
              </w:rPr>
              <w:t>等相关专业</w:t>
            </w:r>
          </w:p>
        </w:tc>
        <w:tc>
          <w:tcPr>
            <w:tcW w:w="790" w:type="dxa"/>
            <w:vAlign w:val="center"/>
          </w:tcPr>
          <w:p w14:paraId="4B658C2A" w14:textId="7DE1E617" w:rsidR="00ED2662" w:rsidRDefault="00ED2662" w:rsidP="00ED2662">
            <w:pPr>
              <w:tabs>
                <w:tab w:val="left" w:pos="3306"/>
              </w:tabs>
              <w:autoSpaceDE w:val="0"/>
              <w:autoSpaceDN w:val="0"/>
              <w:adjustRightInd w:val="0"/>
              <w:spacing w:before="60" w:after="60" w:line="520" w:lineRule="exact"/>
              <w:jc w:val="center"/>
              <w:rPr>
                <w:rFonts w:ascii="黑体" w:eastAsia="黑体" w:hAnsi="黑体"/>
                <w:sz w:val="22"/>
                <w:szCs w:val="22"/>
              </w:rPr>
            </w:pPr>
            <w:r>
              <w:rPr>
                <w:rFonts w:ascii="黑体" w:eastAsia="黑体" w:hAnsi="黑体" w:hint="eastAsia"/>
                <w:sz w:val="22"/>
                <w:szCs w:val="22"/>
              </w:rPr>
              <w:t>3</w:t>
            </w:r>
          </w:p>
        </w:tc>
        <w:tc>
          <w:tcPr>
            <w:tcW w:w="1829" w:type="dxa"/>
            <w:vAlign w:val="center"/>
          </w:tcPr>
          <w:p w14:paraId="11BEF1E4" w14:textId="4958E360" w:rsidR="00ED2662" w:rsidRPr="00DB776E" w:rsidRDefault="00ED2662" w:rsidP="00ED2662">
            <w:pPr>
              <w:tabs>
                <w:tab w:val="left" w:pos="3306"/>
              </w:tabs>
              <w:autoSpaceDE w:val="0"/>
              <w:autoSpaceDN w:val="0"/>
              <w:adjustRightInd w:val="0"/>
              <w:spacing w:before="60" w:after="60" w:line="520" w:lineRule="exact"/>
              <w:jc w:val="center"/>
              <w:rPr>
                <w:rFonts w:ascii="黑体" w:eastAsia="黑体" w:hAnsi="黑体"/>
                <w:sz w:val="22"/>
                <w:szCs w:val="22"/>
              </w:rPr>
            </w:pPr>
            <w:r w:rsidRPr="00DB776E">
              <w:rPr>
                <w:rFonts w:ascii="黑体" w:eastAsia="黑体" w:hAnsi="黑体" w:hint="eastAsia"/>
                <w:sz w:val="22"/>
                <w:szCs w:val="22"/>
              </w:rPr>
              <w:t>苏州常熟</w:t>
            </w:r>
          </w:p>
        </w:tc>
        <w:tc>
          <w:tcPr>
            <w:tcW w:w="766" w:type="dxa"/>
          </w:tcPr>
          <w:p w14:paraId="31CF69BE" w14:textId="576BF77A" w:rsidR="00ED2662" w:rsidRPr="00DB776E" w:rsidRDefault="00ED2662" w:rsidP="00ED2662">
            <w:pPr>
              <w:tabs>
                <w:tab w:val="left" w:pos="3306"/>
              </w:tabs>
              <w:autoSpaceDE w:val="0"/>
              <w:autoSpaceDN w:val="0"/>
              <w:adjustRightInd w:val="0"/>
              <w:spacing w:before="60" w:after="60" w:line="520" w:lineRule="exact"/>
              <w:jc w:val="center"/>
              <w:rPr>
                <w:rFonts w:ascii="黑体" w:eastAsia="黑体" w:hAnsi="黑体" w:hint="eastAsia"/>
                <w:sz w:val="22"/>
                <w:szCs w:val="22"/>
              </w:rPr>
            </w:pPr>
            <w:r>
              <w:rPr>
                <w:rFonts w:ascii="黑体" w:eastAsia="黑体" w:hAnsi="黑体" w:hint="eastAsia"/>
                <w:sz w:val="22"/>
                <w:szCs w:val="22"/>
              </w:rPr>
              <w:t>1</w:t>
            </w:r>
            <w:r>
              <w:rPr>
                <w:rFonts w:ascii="黑体" w:eastAsia="黑体" w:hAnsi="黑体"/>
                <w:sz w:val="22"/>
                <w:szCs w:val="22"/>
              </w:rPr>
              <w:t>0.4-14.3</w:t>
            </w:r>
          </w:p>
        </w:tc>
      </w:tr>
      <w:tr w:rsidR="00ED2662" w:rsidRPr="00703ED4" w14:paraId="6CC7D46C" w14:textId="7D1868E0" w:rsidTr="00ED2662">
        <w:trPr>
          <w:trHeight w:val="603"/>
        </w:trPr>
        <w:tc>
          <w:tcPr>
            <w:tcW w:w="562" w:type="dxa"/>
            <w:vAlign w:val="center"/>
          </w:tcPr>
          <w:p w14:paraId="359EC368" w14:textId="10189014" w:rsidR="00ED2662" w:rsidRDefault="00ED2662" w:rsidP="00ED2662">
            <w:pPr>
              <w:tabs>
                <w:tab w:val="left" w:pos="3306"/>
              </w:tabs>
              <w:autoSpaceDE w:val="0"/>
              <w:autoSpaceDN w:val="0"/>
              <w:adjustRightInd w:val="0"/>
              <w:spacing w:before="60" w:after="60" w:line="520" w:lineRule="exact"/>
              <w:jc w:val="center"/>
              <w:rPr>
                <w:rFonts w:ascii="黑体" w:eastAsia="黑体" w:hAnsi="黑体"/>
                <w:sz w:val="22"/>
                <w:szCs w:val="22"/>
              </w:rPr>
            </w:pPr>
            <w:r>
              <w:rPr>
                <w:rFonts w:ascii="黑体" w:eastAsia="黑体" w:hAnsi="黑体"/>
                <w:sz w:val="22"/>
                <w:szCs w:val="22"/>
              </w:rPr>
              <w:t>5</w:t>
            </w:r>
          </w:p>
        </w:tc>
        <w:tc>
          <w:tcPr>
            <w:tcW w:w="2010" w:type="dxa"/>
            <w:vAlign w:val="center"/>
          </w:tcPr>
          <w:p w14:paraId="26BB3038" w14:textId="27C0A75D" w:rsidR="00ED2662" w:rsidRPr="00DB776E" w:rsidRDefault="00ED2662" w:rsidP="00ED2662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生产技术储备</w:t>
            </w:r>
          </w:p>
        </w:tc>
        <w:tc>
          <w:tcPr>
            <w:tcW w:w="921" w:type="dxa"/>
            <w:vAlign w:val="center"/>
          </w:tcPr>
          <w:p w14:paraId="76359A19" w14:textId="70B45879" w:rsidR="00ED2662" w:rsidRPr="00DB776E" w:rsidRDefault="00ED2662" w:rsidP="00ED2662">
            <w:pPr>
              <w:jc w:val="center"/>
              <w:rPr>
                <w:b/>
              </w:rPr>
            </w:pPr>
            <w:r w:rsidRPr="00DB776E">
              <w:rPr>
                <w:rFonts w:ascii="黑体" w:eastAsia="黑体" w:hAnsi="黑体" w:hint="eastAsia"/>
                <w:sz w:val="22"/>
                <w:szCs w:val="22"/>
              </w:rPr>
              <w:t>大专及以上</w:t>
            </w:r>
          </w:p>
        </w:tc>
        <w:tc>
          <w:tcPr>
            <w:tcW w:w="2473" w:type="dxa"/>
            <w:vAlign w:val="center"/>
          </w:tcPr>
          <w:p w14:paraId="0165B569" w14:textId="0DB46AF4" w:rsidR="00ED2662" w:rsidRPr="00DB776E" w:rsidRDefault="00ED2662" w:rsidP="00ED2662">
            <w:pPr>
              <w:tabs>
                <w:tab w:val="left" w:pos="3306"/>
              </w:tabs>
              <w:autoSpaceDE w:val="0"/>
              <w:autoSpaceDN w:val="0"/>
              <w:adjustRightInd w:val="0"/>
              <w:spacing w:before="60" w:after="60" w:line="520" w:lineRule="exact"/>
              <w:jc w:val="both"/>
              <w:rPr>
                <w:b/>
                <w:sz w:val="22"/>
                <w:szCs w:val="22"/>
              </w:rPr>
            </w:pPr>
            <w:r w:rsidRPr="00DB776E">
              <w:rPr>
                <w:rFonts w:hint="eastAsia"/>
                <w:b/>
                <w:sz w:val="22"/>
                <w:szCs w:val="22"/>
              </w:rPr>
              <w:t>应用化学、化工、制药工程</w:t>
            </w:r>
            <w:r w:rsidRPr="00DB776E">
              <w:rPr>
                <w:rFonts w:ascii="黑体" w:eastAsia="黑体" w:hAnsi="黑体" w:hint="eastAsia"/>
                <w:sz w:val="22"/>
                <w:szCs w:val="22"/>
              </w:rPr>
              <w:t>等相关专业</w:t>
            </w:r>
          </w:p>
        </w:tc>
        <w:tc>
          <w:tcPr>
            <w:tcW w:w="790" w:type="dxa"/>
            <w:vAlign w:val="center"/>
          </w:tcPr>
          <w:p w14:paraId="35ED283B" w14:textId="2B319716" w:rsidR="00ED2662" w:rsidRPr="00DB776E" w:rsidRDefault="00ED2662" w:rsidP="00ED2662">
            <w:pPr>
              <w:tabs>
                <w:tab w:val="left" w:pos="3306"/>
              </w:tabs>
              <w:autoSpaceDE w:val="0"/>
              <w:autoSpaceDN w:val="0"/>
              <w:adjustRightInd w:val="0"/>
              <w:spacing w:before="60" w:after="60" w:line="520" w:lineRule="exact"/>
              <w:jc w:val="center"/>
              <w:rPr>
                <w:rFonts w:ascii="黑体" w:eastAsia="黑体" w:hAnsi="黑体"/>
                <w:sz w:val="22"/>
                <w:szCs w:val="22"/>
              </w:rPr>
            </w:pPr>
            <w:r>
              <w:rPr>
                <w:rFonts w:ascii="黑体" w:eastAsia="黑体" w:hAnsi="黑体"/>
                <w:sz w:val="22"/>
                <w:szCs w:val="22"/>
              </w:rPr>
              <w:t>5</w:t>
            </w:r>
          </w:p>
        </w:tc>
        <w:tc>
          <w:tcPr>
            <w:tcW w:w="1829" w:type="dxa"/>
            <w:vAlign w:val="center"/>
          </w:tcPr>
          <w:p w14:paraId="662D23EB" w14:textId="2ED6B676" w:rsidR="00ED2662" w:rsidRPr="00DB776E" w:rsidRDefault="00ED2662" w:rsidP="00ED2662">
            <w:pPr>
              <w:tabs>
                <w:tab w:val="left" w:pos="3306"/>
              </w:tabs>
              <w:autoSpaceDE w:val="0"/>
              <w:autoSpaceDN w:val="0"/>
              <w:adjustRightInd w:val="0"/>
              <w:spacing w:before="60" w:after="60" w:line="520" w:lineRule="exact"/>
              <w:jc w:val="center"/>
              <w:rPr>
                <w:rFonts w:ascii="黑体" w:eastAsia="黑体" w:hAnsi="黑体"/>
                <w:sz w:val="22"/>
                <w:szCs w:val="22"/>
              </w:rPr>
            </w:pPr>
            <w:r w:rsidRPr="00DB776E">
              <w:rPr>
                <w:rFonts w:ascii="黑体" w:eastAsia="黑体" w:hAnsi="黑体" w:hint="eastAsia"/>
                <w:sz w:val="22"/>
                <w:szCs w:val="22"/>
              </w:rPr>
              <w:t>苏州常熟</w:t>
            </w:r>
          </w:p>
        </w:tc>
        <w:tc>
          <w:tcPr>
            <w:tcW w:w="766" w:type="dxa"/>
          </w:tcPr>
          <w:p w14:paraId="32A6C6E8" w14:textId="70A39198" w:rsidR="00ED2662" w:rsidRDefault="00ED2662" w:rsidP="00ED2662">
            <w:pPr>
              <w:tabs>
                <w:tab w:val="left" w:pos="3306"/>
              </w:tabs>
              <w:autoSpaceDE w:val="0"/>
              <w:autoSpaceDN w:val="0"/>
              <w:adjustRightInd w:val="0"/>
              <w:spacing w:before="60" w:after="60" w:line="520" w:lineRule="exact"/>
              <w:jc w:val="center"/>
              <w:rPr>
                <w:rFonts w:ascii="黑体" w:eastAsia="黑体" w:hAnsi="黑体"/>
                <w:sz w:val="22"/>
                <w:szCs w:val="22"/>
              </w:rPr>
            </w:pPr>
            <w:r>
              <w:rPr>
                <w:rFonts w:ascii="黑体" w:eastAsia="黑体" w:hAnsi="黑体"/>
                <w:sz w:val="22"/>
                <w:szCs w:val="22"/>
              </w:rPr>
              <w:t>6</w:t>
            </w:r>
            <w:r w:rsidR="00D9788E">
              <w:rPr>
                <w:rFonts w:ascii="黑体" w:eastAsia="黑体" w:hAnsi="黑体"/>
                <w:sz w:val="22"/>
                <w:szCs w:val="22"/>
              </w:rPr>
              <w:t>.5</w:t>
            </w:r>
            <w:r>
              <w:rPr>
                <w:rFonts w:ascii="黑体" w:eastAsia="黑体" w:hAnsi="黑体"/>
                <w:sz w:val="22"/>
                <w:szCs w:val="22"/>
              </w:rPr>
              <w:t>-</w:t>
            </w:r>
          </w:p>
          <w:p w14:paraId="2C7C44D3" w14:textId="3162C83C" w:rsidR="00ED2662" w:rsidRPr="00DB776E" w:rsidRDefault="00D9788E" w:rsidP="00ED2662">
            <w:pPr>
              <w:tabs>
                <w:tab w:val="left" w:pos="3306"/>
              </w:tabs>
              <w:autoSpaceDE w:val="0"/>
              <w:autoSpaceDN w:val="0"/>
              <w:adjustRightInd w:val="0"/>
              <w:spacing w:before="60" w:after="60" w:line="520" w:lineRule="exact"/>
              <w:jc w:val="center"/>
              <w:rPr>
                <w:rFonts w:ascii="黑体" w:eastAsia="黑体" w:hAnsi="黑体" w:hint="eastAsia"/>
                <w:sz w:val="22"/>
                <w:szCs w:val="22"/>
              </w:rPr>
            </w:pPr>
            <w:r>
              <w:rPr>
                <w:rFonts w:ascii="黑体" w:eastAsia="黑体" w:hAnsi="黑体"/>
                <w:sz w:val="22"/>
                <w:szCs w:val="22"/>
              </w:rPr>
              <w:t>9</w:t>
            </w:r>
            <w:bookmarkStart w:id="0" w:name="_GoBack"/>
            <w:bookmarkEnd w:id="0"/>
          </w:p>
        </w:tc>
      </w:tr>
    </w:tbl>
    <w:p w14:paraId="74671C1B" w14:textId="77777777" w:rsidR="00703ED4" w:rsidRPr="00703ED4" w:rsidRDefault="00703ED4" w:rsidP="00703ED4">
      <w:pPr>
        <w:spacing w:before="120" w:after="120"/>
        <w:ind w:firstLineChars="200" w:firstLine="261"/>
        <w:rPr>
          <w:rFonts w:ascii="黑体" w:eastAsia="黑体" w:hAnsi="黑体"/>
          <w:b/>
          <w:sz w:val="13"/>
          <w:szCs w:val="22"/>
        </w:rPr>
      </w:pPr>
    </w:p>
    <w:p w14:paraId="32AE2FC5" w14:textId="77777777" w:rsidR="00084895" w:rsidRPr="00722CC8" w:rsidRDefault="00722CC8" w:rsidP="00084895">
      <w:pPr>
        <w:spacing w:before="120" w:after="120"/>
        <w:rPr>
          <w:rFonts w:ascii="黑体" w:eastAsia="黑体" w:hAnsi="黑体"/>
          <w:b/>
          <w:sz w:val="44"/>
          <w:szCs w:val="22"/>
        </w:rPr>
      </w:pPr>
      <w:r>
        <w:rPr>
          <w:rFonts w:ascii="黑体" w:eastAsia="黑体" w:hAnsi="黑体" w:hint="eastAsia"/>
          <w:b/>
          <w:sz w:val="44"/>
          <w:szCs w:val="22"/>
        </w:rPr>
        <w:t>职位福利</w:t>
      </w:r>
    </w:p>
    <w:p w14:paraId="5F6B6B10" w14:textId="77777777" w:rsidR="00A65ECF" w:rsidRDefault="00F013F0" w:rsidP="00A65ECF">
      <w:pPr>
        <w:pStyle w:val="a3"/>
        <w:numPr>
          <w:ilvl w:val="0"/>
          <w:numId w:val="4"/>
        </w:numPr>
        <w:spacing w:before="120" w:after="120"/>
        <w:rPr>
          <w:rFonts w:ascii="微软雅黑" w:eastAsia="微软雅黑" w:hAnsi="微软雅黑"/>
          <w:szCs w:val="32"/>
          <w:lang w:val="zh-CN"/>
        </w:rPr>
      </w:pPr>
      <w:r>
        <w:rPr>
          <w:rFonts w:ascii="微软雅黑" w:eastAsia="微软雅黑" w:hAnsi="微软雅黑" w:hint="eastAsia"/>
          <w:szCs w:val="32"/>
          <w:lang w:val="zh-CN"/>
        </w:rPr>
        <w:t>五险</w:t>
      </w:r>
      <w:proofErr w:type="gramStart"/>
      <w:r>
        <w:rPr>
          <w:rFonts w:ascii="微软雅黑" w:eastAsia="微软雅黑" w:hAnsi="微软雅黑" w:hint="eastAsia"/>
          <w:szCs w:val="32"/>
          <w:lang w:val="zh-CN"/>
        </w:rPr>
        <w:t>一</w:t>
      </w:r>
      <w:proofErr w:type="gramEnd"/>
      <w:r>
        <w:rPr>
          <w:rFonts w:ascii="微软雅黑" w:eastAsia="微软雅黑" w:hAnsi="微软雅黑" w:hint="eastAsia"/>
          <w:szCs w:val="32"/>
          <w:lang w:val="zh-CN"/>
        </w:rPr>
        <w:t>金，商业保险；</w:t>
      </w:r>
    </w:p>
    <w:p w14:paraId="36F71E21" w14:textId="77777777" w:rsidR="00F013F0" w:rsidRDefault="00F013F0" w:rsidP="00A65ECF">
      <w:pPr>
        <w:pStyle w:val="a3"/>
        <w:numPr>
          <w:ilvl w:val="0"/>
          <w:numId w:val="4"/>
        </w:numPr>
        <w:spacing w:before="120" w:after="120"/>
        <w:rPr>
          <w:rFonts w:ascii="微软雅黑" w:eastAsia="微软雅黑" w:hAnsi="微软雅黑"/>
          <w:szCs w:val="32"/>
          <w:lang w:val="zh-CN"/>
        </w:rPr>
      </w:pPr>
      <w:r>
        <w:rPr>
          <w:rFonts w:ascii="微软雅黑" w:eastAsia="微软雅黑" w:hAnsi="微软雅黑" w:hint="eastAsia"/>
          <w:szCs w:val="32"/>
          <w:lang w:val="zh-CN"/>
        </w:rPr>
        <w:t>法定年休假；</w:t>
      </w:r>
    </w:p>
    <w:p w14:paraId="414B9F3F" w14:textId="77777777" w:rsidR="00F013F0" w:rsidRDefault="00F013F0" w:rsidP="00A65ECF">
      <w:pPr>
        <w:pStyle w:val="a3"/>
        <w:numPr>
          <w:ilvl w:val="0"/>
          <w:numId w:val="4"/>
        </w:numPr>
        <w:spacing w:before="120" w:after="120"/>
        <w:rPr>
          <w:rFonts w:ascii="微软雅黑" w:eastAsia="微软雅黑" w:hAnsi="微软雅黑"/>
          <w:szCs w:val="32"/>
          <w:lang w:val="zh-CN"/>
        </w:rPr>
      </w:pPr>
      <w:r>
        <w:rPr>
          <w:rFonts w:ascii="微软雅黑" w:eastAsia="微软雅黑" w:hAnsi="微软雅黑" w:hint="eastAsia"/>
          <w:szCs w:val="32"/>
          <w:lang w:val="zh-CN"/>
        </w:rPr>
        <w:t>每年健康体险及职业病体检；</w:t>
      </w:r>
    </w:p>
    <w:p w14:paraId="0D2903C4" w14:textId="77777777" w:rsidR="00F013F0" w:rsidRDefault="00F013F0" w:rsidP="00A65ECF">
      <w:pPr>
        <w:pStyle w:val="a3"/>
        <w:numPr>
          <w:ilvl w:val="0"/>
          <w:numId w:val="4"/>
        </w:numPr>
        <w:spacing w:before="120" w:after="120"/>
        <w:rPr>
          <w:rFonts w:ascii="微软雅黑" w:eastAsia="微软雅黑" w:hAnsi="微软雅黑"/>
          <w:szCs w:val="32"/>
          <w:lang w:val="zh-CN"/>
        </w:rPr>
      </w:pPr>
      <w:r>
        <w:rPr>
          <w:rFonts w:ascii="微软雅黑" w:eastAsia="微软雅黑" w:hAnsi="微软雅黑" w:hint="eastAsia"/>
          <w:szCs w:val="32"/>
          <w:lang w:val="zh-CN"/>
        </w:rPr>
        <w:t>免费</w:t>
      </w:r>
      <w:r w:rsidR="00703ED4">
        <w:rPr>
          <w:rFonts w:ascii="微软雅黑" w:eastAsia="微软雅黑" w:hAnsi="微软雅黑" w:hint="eastAsia"/>
          <w:szCs w:val="32"/>
          <w:lang w:val="zh-CN"/>
        </w:rPr>
        <w:t>提供</w:t>
      </w:r>
      <w:r>
        <w:rPr>
          <w:rFonts w:ascii="微软雅黑" w:eastAsia="微软雅黑" w:hAnsi="微软雅黑" w:hint="eastAsia"/>
          <w:szCs w:val="32"/>
          <w:lang w:val="zh-CN"/>
        </w:rPr>
        <w:t>班车</w:t>
      </w:r>
      <w:r w:rsidR="00703ED4">
        <w:rPr>
          <w:rFonts w:ascii="微软雅黑" w:eastAsia="微软雅黑" w:hAnsi="微软雅黑" w:hint="eastAsia"/>
          <w:szCs w:val="32"/>
          <w:lang w:val="zh-CN"/>
        </w:rPr>
        <w:t>/宿舍</w:t>
      </w:r>
      <w:r>
        <w:rPr>
          <w:rFonts w:ascii="微软雅黑" w:eastAsia="微软雅黑" w:hAnsi="微软雅黑" w:hint="eastAsia"/>
          <w:szCs w:val="32"/>
          <w:lang w:val="zh-CN"/>
        </w:rPr>
        <w:t>/工作餐</w:t>
      </w:r>
    </w:p>
    <w:p w14:paraId="79821B70" w14:textId="77777777" w:rsidR="00F013F0" w:rsidRDefault="00F013F0" w:rsidP="00A65ECF">
      <w:pPr>
        <w:pStyle w:val="a3"/>
        <w:numPr>
          <w:ilvl w:val="0"/>
          <w:numId w:val="4"/>
        </w:numPr>
        <w:spacing w:before="120" w:after="120"/>
        <w:rPr>
          <w:rFonts w:ascii="微软雅黑" w:eastAsia="微软雅黑" w:hAnsi="微软雅黑"/>
          <w:szCs w:val="32"/>
          <w:lang w:val="zh-CN"/>
        </w:rPr>
      </w:pPr>
      <w:r>
        <w:rPr>
          <w:rFonts w:ascii="微软雅黑" w:eastAsia="微软雅黑" w:hAnsi="微软雅黑" w:hint="eastAsia"/>
          <w:szCs w:val="32"/>
          <w:lang w:val="zh-CN"/>
        </w:rPr>
        <w:t>节日福利/高温补贴；</w:t>
      </w:r>
    </w:p>
    <w:p w14:paraId="0F63A275" w14:textId="77777777" w:rsidR="00F013F0" w:rsidRDefault="00F013F0" w:rsidP="00313E46">
      <w:pPr>
        <w:pStyle w:val="a3"/>
        <w:numPr>
          <w:ilvl w:val="0"/>
          <w:numId w:val="4"/>
        </w:numPr>
        <w:spacing w:before="120" w:after="120"/>
        <w:rPr>
          <w:rFonts w:ascii="微软雅黑" w:eastAsia="微软雅黑" w:hAnsi="微软雅黑"/>
          <w:szCs w:val="32"/>
          <w:lang w:val="zh-CN"/>
        </w:rPr>
      </w:pPr>
      <w:r>
        <w:rPr>
          <w:rFonts w:ascii="微软雅黑" w:eastAsia="微软雅黑" w:hAnsi="微软雅黑" w:hint="eastAsia"/>
          <w:szCs w:val="32"/>
          <w:lang w:val="zh-CN"/>
        </w:rPr>
        <w:lastRenderedPageBreak/>
        <w:t>良好的职业发展通道；</w:t>
      </w:r>
    </w:p>
    <w:p w14:paraId="7C5C2543" w14:textId="77777777" w:rsidR="00313E46" w:rsidRPr="00703ED4" w:rsidRDefault="00703ED4" w:rsidP="00703ED4">
      <w:pPr>
        <w:pStyle w:val="a3"/>
        <w:tabs>
          <w:tab w:val="left" w:pos="1453"/>
        </w:tabs>
        <w:spacing w:before="120" w:after="120"/>
        <w:ind w:left="732"/>
        <w:rPr>
          <w:rFonts w:ascii="微软雅黑" w:eastAsia="微软雅黑" w:hAnsi="微软雅黑"/>
          <w:sz w:val="13"/>
          <w:szCs w:val="13"/>
          <w:lang w:val="zh-CN"/>
        </w:rPr>
      </w:pPr>
      <w:r>
        <w:rPr>
          <w:rFonts w:ascii="微软雅黑" w:eastAsia="微软雅黑" w:hAnsi="微软雅黑"/>
          <w:sz w:val="21"/>
          <w:szCs w:val="32"/>
          <w:lang w:val="zh-CN"/>
        </w:rPr>
        <w:tab/>
      </w:r>
    </w:p>
    <w:p w14:paraId="760E7578" w14:textId="77777777" w:rsidR="00084895" w:rsidRPr="00722CC8" w:rsidRDefault="00722CC8" w:rsidP="00084895">
      <w:pPr>
        <w:spacing w:before="120" w:after="120"/>
        <w:rPr>
          <w:rFonts w:ascii="黑体" w:eastAsia="黑体" w:hAnsi="黑体"/>
          <w:b/>
          <w:sz w:val="44"/>
          <w:szCs w:val="22"/>
        </w:rPr>
      </w:pPr>
      <w:r w:rsidRPr="00722CC8">
        <w:rPr>
          <w:rFonts w:ascii="黑体" w:eastAsia="黑体" w:hAnsi="黑体" w:hint="eastAsia"/>
          <w:b/>
          <w:sz w:val="44"/>
          <w:szCs w:val="22"/>
        </w:rPr>
        <w:t>联系方式</w:t>
      </w:r>
    </w:p>
    <w:p w14:paraId="23BD7FCC" w14:textId="77777777" w:rsidR="00722CC8" w:rsidRPr="00084895" w:rsidRDefault="00722CC8" w:rsidP="00084895">
      <w:pPr>
        <w:spacing w:before="120" w:after="120"/>
        <w:rPr>
          <w:rFonts w:ascii="微软雅黑" w:eastAsia="微软雅黑" w:hAnsi="微软雅黑"/>
          <w:szCs w:val="32"/>
          <w:lang w:val="zh-CN"/>
        </w:rPr>
      </w:pPr>
      <w:r>
        <w:rPr>
          <w:rFonts w:ascii="微软雅黑" w:eastAsia="微软雅黑" w:hAnsi="微软雅黑" w:hint="eastAsia"/>
          <w:szCs w:val="32"/>
          <w:lang w:val="zh-CN"/>
        </w:rPr>
        <w:t>招聘联系人：</w:t>
      </w:r>
      <w:r w:rsidR="008351A5">
        <w:rPr>
          <w:rFonts w:ascii="微软雅黑" w:eastAsia="微软雅黑" w:hAnsi="微软雅黑" w:hint="eastAsia"/>
          <w:szCs w:val="32"/>
          <w:lang w:val="zh-CN"/>
        </w:rPr>
        <w:t>吴女士</w:t>
      </w:r>
      <w:r w:rsidR="00313E46">
        <w:rPr>
          <w:rFonts w:ascii="微软雅黑" w:eastAsia="微软雅黑" w:hAnsi="微软雅黑" w:hint="eastAsia"/>
          <w:szCs w:val="32"/>
          <w:lang w:val="zh-CN"/>
        </w:rPr>
        <w:t xml:space="preserve">         </w:t>
      </w:r>
      <w:r>
        <w:rPr>
          <w:rFonts w:ascii="微软雅黑" w:eastAsia="微软雅黑" w:hAnsi="微软雅黑" w:hint="eastAsia"/>
          <w:szCs w:val="32"/>
          <w:lang w:val="zh-CN"/>
        </w:rPr>
        <w:t>招聘电话：0512-520689</w:t>
      </w:r>
      <w:r w:rsidR="008351A5">
        <w:rPr>
          <w:rFonts w:ascii="微软雅黑" w:eastAsia="微软雅黑" w:hAnsi="微软雅黑" w:hint="eastAsia"/>
          <w:szCs w:val="32"/>
          <w:lang w:val="zh-CN"/>
        </w:rPr>
        <w:t>87</w:t>
      </w:r>
    </w:p>
    <w:p w14:paraId="37DC6AAF" w14:textId="77777777" w:rsidR="00DC3B76" w:rsidRDefault="006465BF" w:rsidP="00722CC8">
      <w:pPr>
        <w:spacing w:before="120" w:after="120"/>
        <w:rPr>
          <w:rFonts w:ascii="微软雅黑" w:eastAsia="微软雅黑" w:hAnsi="微软雅黑"/>
          <w:b/>
          <w:szCs w:val="32"/>
          <w:lang w:val="zh-CN"/>
        </w:rPr>
      </w:pPr>
      <w:r>
        <w:rPr>
          <w:rFonts w:ascii="微软雅黑" w:eastAsia="微软雅黑" w:hAnsi="微软雅黑" w:hint="eastAsia"/>
          <w:szCs w:val="32"/>
          <w:lang w:val="zh-CN"/>
        </w:rPr>
        <w:t>简历投递邮箱：</w:t>
      </w:r>
      <w:hyperlink r:id="rId9" w:history="1">
        <w:r w:rsidR="008351A5" w:rsidRPr="00692875">
          <w:rPr>
            <w:rStyle w:val="a8"/>
            <w:rFonts w:ascii="微软雅黑" w:eastAsia="微软雅黑" w:hAnsi="微软雅黑"/>
            <w:b/>
            <w:szCs w:val="32"/>
            <w:lang w:val="zh-CN"/>
          </w:rPr>
          <w:t>xinyu.wu@raybowpharma.com</w:t>
        </w:r>
      </w:hyperlink>
    </w:p>
    <w:p w14:paraId="70B6FD95" w14:textId="57E30D3D" w:rsidR="00A951CF" w:rsidRDefault="00722CC8" w:rsidP="00722CC8">
      <w:pPr>
        <w:spacing w:before="120" w:after="120"/>
        <w:rPr>
          <w:rFonts w:ascii="微软雅黑" w:eastAsia="微软雅黑" w:hAnsi="微软雅黑"/>
          <w:szCs w:val="32"/>
          <w:lang w:val="zh-CN"/>
        </w:rPr>
      </w:pPr>
      <w:r w:rsidRPr="00722CC8">
        <w:rPr>
          <w:rFonts w:ascii="微软雅黑" w:eastAsia="微软雅黑" w:hAnsi="微软雅黑" w:hint="eastAsia"/>
          <w:szCs w:val="32"/>
          <w:lang w:val="zh-CN"/>
        </w:rPr>
        <w:t>（邮件发送格式统一为：姓名</w:t>
      </w:r>
      <w:r w:rsidRPr="00722CC8">
        <w:rPr>
          <w:rFonts w:ascii="微软雅黑" w:eastAsia="微软雅黑" w:hAnsi="微软雅黑"/>
          <w:szCs w:val="32"/>
          <w:lang w:val="zh-CN"/>
        </w:rPr>
        <w:t>+</w:t>
      </w:r>
      <w:r w:rsidRPr="00722CC8">
        <w:rPr>
          <w:rFonts w:ascii="微软雅黑" w:eastAsia="微软雅黑" w:hAnsi="微软雅黑" w:hint="eastAsia"/>
          <w:szCs w:val="32"/>
          <w:lang w:val="zh-CN"/>
        </w:rPr>
        <w:t>学校名</w:t>
      </w:r>
      <w:r w:rsidRPr="00722CC8">
        <w:rPr>
          <w:rFonts w:ascii="微软雅黑" w:eastAsia="微软雅黑" w:hAnsi="微软雅黑"/>
          <w:szCs w:val="32"/>
          <w:lang w:val="zh-CN"/>
        </w:rPr>
        <w:t>+</w:t>
      </w:r>
      <w:r w:rsidRPr="00722CC8">
        <w:rPr>
          <w:rFonts w:ascii="微软雅黑" w:eastAsia="微软雅黑" w:hAnsi="微软雅黑" w:hint="eastAsia"/>
          <w:szCs w:val="32"/>
          <w:lang w:val="zh-CN"/>
        </w:rPr>
        <w:t>专业</w:t>
      </w:r>
      <w:r w:rsidRPr="00722CC8">
        <w:rPr>
          <w:rFonts w:ascii="微软雅黑" w:eastAsia="微软雅黑" w:hAnsi="微软雅黑"/>
          <w:szCs w:val="32"/>
          <w:lang w:val="zh-CN"/>
        </w:rPr>
        <w:t>+</w:t>
      </w:r>
      <w:r w:rsidRPr="00722CC8">
        <w:rPr>
          <w:rFonts w:ascii="微软雅黑" w:eastAsia="微软雅黑" w:hAnsi="微软雅黑" w:hint="eastAsia"/>
          <w:szCs w:val="32"/>
          <w:lang w:val="zh-CN"/>
        </w:rPr>
        <w:t>应聘岗位）</w:t>
      </w:r>
    </w:p>
    <w:p w14:paraId="372B3C35" w14:textId="77777777" w:rsidR="00A951CF" w:rsidRPr="00A951CF" w:rsidRDefault="00A951CF" w:rsidP="00722CC8">
      <w:pPr>
        <w:spacing w:before="120" w:after="120"/>
        <w:rPr>
          <w:rFonts w:ascii="微软雅黑" w:eastAsia="微软雅黑" w:hAnsi="微软雅黑"/>
          <w:lang w:val="zh-CN"/>
        </w:rPr>
      </w:pPr>
      <w:r w:rsidRPr="00A951CF">
        <w:rPr>
          <w:rFonts w:ascii="微软雅黑" w:eastAsia="微软雅黑" w:hAnsi="微软雅黑" w:hint="eastAsia"/>
          <w:lang w:val="zh-CN"/>
        </w:rPr>
        <w:t>瑞博（苏州）</w:t>
      </w:r>
      <w:proofErr w:type="gramStart"/>
      <w:r w:rsidRPr="00A951CF">
        <w:rPr>
          <w:rFonts w:ascii="微软雅黑" w:eastAsia="微软雅黑" w:hAnsi="微软雅黑" w:hint="eastAsia"/>
          <w:lang w:val="zh-CN"/>
        </w:rPr>
        <w:t>校招</w:t>
      </w:r>
      <w:proofErr w:type="gramEnd"/>
      <w:r w:rsidRPr="00A951CF">
        <w:rPr>
          <w:rFonts w:ascii="微软雅黑" w:eastAsia="微软雅黑" w:hAnsi="微软雅黑" w:hint="eastAsia"/>
          <w:lang w:val="zh-CN"/>
        </w:rPr>
        <w:t>Q&amp;</w:t>
      </w:r>
      <w:r w:rsidRPr="00A951CF">
        <w:rPr>
          <w:rFonts w:ascii="微软雅黑" w:eastAsia="微软雅黑" w:hAnsi="微软雅黑"/>
          <w:lang w:val="zh-CN"/>
        </w:rPr>
        <w:t>A</w:t>
      </w:r>
    </w:p>
    <w:p w14:paraId="10B1997E" w14:textId="77777777" w:rsidR="00A951CF" w:rsidRPr="006465BF" w:rsidRDefault="00A951CF" w:rsidP="00722CC8">
      <w:pPr>
        <w:spacing w:before="120" w:after="120"/>
        <w:rPr>
          <w:rFonts w:ascii="微软雅黑" w:eastAsia="微软雅黑" w:hAnsi="微软雅黑"/>
          <w:szCs w:val="32"/>
          <w:lang w:val="zh-CN"/>
        </w:rPr>
      </w:pPr>
      <w:r>
        <w:rPr>
          <w:rFonts w:ascii="微软雅黑" w:eastAsia="微软雅黑" w:hAnsi="微软雅黑" w:hint="eastAsia"/>
          <w:noProof/>
          <w:szCs w:val="32"/>
        </w:rPr>
        <w:drawing>
          <wp:inline distT="0" distB="0" distL="0" distR="0" wp14:anchorId="7A01F58E" wp14:editId="38363D1A">
            <wp:extent cx="819150" cy="8191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瑞博（苏州）校招Q&amp;A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85" cy="81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51CF" w:rsidRPr="006465BF" w:rsidSect="00DE720F">
      <w:headerReference w:type="default" r:id="rId11"/>
      <w:footerReference w:type="default" r:id="rId12"/>
      <w:pgSz w:w="12240" w:h="15840"/>
      <w:pgMar w:top="2522" w:right="1440" w:bottom="1440" w:left="1440" w:header="14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1BB40C" w14:textId="77777777" w:rsidR="00E700C8" w:rsidRDefault="00E700C8" w:rsidP="003D6024">
      <w:r>
        <w:separator/>
      </w:r>
    </w:p>
  </w:endnote>
  <w:endnote w:type="continuationSeparator" w:id="0">
    <w:p w14:paraId="1F7AC425" w14:textId="77777777" w:rsidR="00E700C8" w:rsidRDefault="00E700C8" w:rsidP="003D60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altName w:val="Microsoft Ya 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01225766"/>
      <w:docPartObj>
        <w:docPartGallery w:val="Page Numbers (Bottom of Page)"/>
        <w:docPartUnique/>
      </w:docPartObj>
    </w:sdtPr>
    <w:sdtEndPr/>
    <w:sdtContent>
      <w:sdt>
        <w:sdtPr>
          <w:id w:val="98381352"/>
          <w:docPartObj>
            <w:docPartGallery w:val="Page Numbers (Top of Page)"/>
            <w:docPartUnique/>
          </w:docPartObj>
        </w:sdtPr>
        <w:sdtEndPr/>
        <w:sdtContent>
          <w:p w14:paraId="781230CB" w14:textId="35BB7F9F" w:rsidR="009A65E7" w:rsidRDefault="009A65E7">
            <w:pPr>
              <w:pStyle w:val="a6"/>
            </w:pPr>
            <w:r w:rsidRPr="002C2AEC">
              <w:rPr>
                <w:rFonts w:ascii="Arial" w:hAnsi="Arial" w:cs="Arial"/>
                <w:sz w:val="22"/>
              </w:rPr>
              <w:t xml:space="preserve">Page </w:t>
            </w:r>
            <w:r w:rsidRPr="002C2AEC">
              <w:rPr>
                <w:rFonts w:ascii="Arial" w:hAnsi="Arial" w:cs="Arial"/>
                <w:b/>
                <w:bCs/>
                <w:sz w:val="22"/>
              </w:rPr>
              <w:fldChar w:fldCharType="begin"/>
            </w:r>
            <w:r w:rsidRPr="002C2AEC">
              <w:rPr>
                <w:rFonts w:ascii="Arial" w:hAnsi="Arial" w:cs="Arial"/>
                <w:b/>
                <w:bCs/>
                <w:sz w:val="22"/>
              </w:rPr>
              <w:instrText xml:space="preserve"> PAGE </w:instrText>
            </w:r>
            <w:r w:rsidRPr="002C2AEC">
              <w:rPr>
                <w:rFonts w:ascii="Arial" w:hAnsi="Arial" w:cs="Arial"/>
                <w:b/>
                <w:bCs/>
                <w:sz w:val="22"/>
              </w:rPr>
              <w:fldChar w:fldCharType="separate"/>
            </w:r>
            <w:r w:rsidR="00D9788E">
              <w:rPr>
                <w:rFonts w:ascii="Arial" w:hAnsi="Arial" w:cs="Arial"/>
                <w:b/>
                <w:bCs/>
                <w:noProof/>
                <w:sz w:val="22"/>
              </w:rPr>
              <w:t>3</w:t>
            </w:r>
            <w:r w:rsidRPr="002C2AEC">
              <w:rPr>
                <w:rFonts w:ascii="Arial" w:hAnsi="Arial" w:cs="Arial"/>
                <w:b/>
                <w:bCs/>
                <w:sz w:val="22"/>
              </w:rPr>
              <w:fldChar w:fldCharType="end"/>
            </w:r>
            <w:r w:rsidRPr="002C2AEC">
              <w:rPr>
                <w:rFonts w:ascii="Arial" w:hAnsi="Arial" w:cs="Arial"/>
                <w:sz w:val="22"/>
              </w:rPr>
              <w:t xml:space="preserve"> of </w:t>
            </w:r>
            <w:r w:rsidRPr="002C2AEC">
              <w:rPr>
                <w:rFonts w:ascii="Arial" w:hAnsi="Arial" w:cs="Arial"/>
                <w:b/>
                <w:bCs/>
                <w:sz w:val="22"/>
              </w:rPr>
              <w:fldChar w:fldCharType="begin"/>
            </w:r>
            <w:r w:rsidRPr="002C2AEC">
              <w:rPr>
                <w:rFonts w:ascii="Arial" w:hAnsi="Arial" w:cs="Arial"/>
                <w:b/>
                <w:bCs/>
                <w:sz w:val="22"/>
              </w:rPr>
              <w:instrText xml:space="preserve"> NUMPAGES  </w:instrText>
            </w:r>
            <w:r w:rsidRPr="002C2AEC">
              <w:rPr>
                <w:rFonts w:ascii="Arial" w:hAnsi="Arial" w:cs="Arial"/>
                <w:b/>
                <w:bCs/>
                <w:sz w:val="22"/>
              </w:rPr>
              <w:fldChar w:fldCharType="separate"/>
            </w:r>
            <w:r w:rsidR="00D9788E">
              <w:rPr>
                <w:rFonts w:ascii="Arial" w:hAnsi="Arial" w:cs="Arial"/>
                <w:b/>
                <w:bCs/>
                <w:noProof/>
                <w:sz w:val="22"/>
              </w:rPr>
              <w:t>3</w:t>
            </w:r>
            <w:r w:rsidRPr="002C2AEC">
              <w:rPr>
                <w:rFonts w:ascii="Arial" w:hAnsi="Arial" w:cs="Arial"/>
                <w:b/>
                <w:bCs/>
                <w:sz w:val="22"/>
              </w:rPr>
              <w:fldChar w:fldCharType="end"/>
            </w:r>
          </w:p>
        </w:sdtContent>
      </w:sdt>
    </w:sdtContent>
  </w:sdt>
  <w:p w14:paraId="6CE6D5E0" w14:textId="77777777" w:rsidR="009A65E7" w:rsidRDefault="009A65E7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940482" w14:textId="77777777" w:rsidR="00E700C8" w:rsidRDefault="00E700C8" w:rsidP="003D6024">
      <w:r>
        <w:separator/>
      </w:r>
    </w:p>
  </w:footnote>
  <w:footnote w:type="continuationSeparator" w:id="0">
    <w:p w14:paraId="018CC86C" w14:textId="77777777" w:rsidR="00E700C8" w:rsidRDefault="00E700C8" w:rsidP="003D60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FEEEBA" w14:textId="77777777" w:rsidR="009A65E7" w:rsidRPr="002659F1" w:rsidRDefault="009A65E7" w:rsidP="002659F1">
    <w:pPr>
      <w:jc w:val="right"/>
      <w:rPr>
        <w:sz w:val="16"/>
      </w:rPr>
    </w:pPr>
    <w:bookmarkStart w:id="1" w:name="aliashBlankHTML1HeaderPrimary"/>
    <w:r>
      <w:rPr>
        <w:noProof/>
        <w:color w:val="1F497D"/>
      </w:rPr>
      <w:drawing>
        <wp:anchor distT="0" distB="0" distL="114300" distR="114300" simplePos="0" relativeHeight="251658240" behindDoc="0" locked="0" layoutInCell="1" allowOverlap="1" wp14:anchorId="5138B2A6" wp14:editId="072A6A5E">
          <wp:simplePos x="0" y="0"/>
          <wp:positionH relativeFrom="margin">
            <wp:posOffset>0</wp:posOffset>
          </wp:positionH>
          <wp:positionV relativeFrom="margin">
            <wp:posOffset>-991870</wp:posOffset>
          </wp:positionV>
          <wp:extent cx="6019800" cy="981710"/>
          <wp:effectExtent l="0" t="0" r="0" b="8890"/>
          <wp:wrapSquare wrapText="bothSides"/>
          <wp:docPr id="38" name="Picture 38" descr="cid:image003.png@01D62609.29A15B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id:image003.png@01D62609.29A15B5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9800" cy="981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bookmarkEnd w:id="1"/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AA693B"/>
    <w:multiLevelType w:val="hybridMultilevel"/>
    <w:tmpl w:val="97A63400"/>
    <w:lvl w:ilvl="0" w:tplc="04090009">
      <w:start w:val="1"/>
      <w:numFmt w:val="bullet"/>
      <w:lvlText w:val=""/>
      <w:lvlJc w:val="left"/>
      <w:pPr>
        <w:ind w:left="73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5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7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9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1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3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5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7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92" w:hanging="420"/>
      </w:pPr>
      <w:rPr>
        <w:rFonts w:ascii="Wingdings" w:hAnsi="Wingdings" w:hint="default"/>
      </w:rPr>
    </w:lvl>
  </w:abstractNum>
  <w:abstractNum w:abstractNumId="1" w15:restartNumberingAfterBreak="0">
    <w:nsid w:val="07B43A25"/>
    <w:multiLevelType w:val="hybridMultilevel"/>
    <w:tmpl w:val="BA94769E"/>
    <w:lvl w:ilvl="0" w:tplc="04090009">
      <w:start w:val="1"/>
      <w:numFmt w:val="bullet"/>
      <w:lvlText w:val=""/>
      <w:lvlJc w:val="left"/>
      <w:pPr>
        <w:ind w:left="11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2" w15:restartNumberingAfterBreak="0">
    <w:nsid w:val="16B003F5"/>
    <w:multiLevelType w:val="hybridMultilevel"/>
    <w:tmpl w:val="E1EEF6B4"/>
    <w:lvl w:ilvl="0" w:tplc="04090001">
      <w:start w:val="1"/>
      <w:numFmt w:val="bullet"/>
      <w:lvlText w:val=""/>
      <w:lvlJc w:val="left"/>
      <w:pPr>
        <w:ind w:left="10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</w:abstractNum>
  <w:abstractNum w:abstractNumId="3" w15:restartNumberingAfterBreak="0">
    <w:nsid w:val="28B159BC"/>
    <w:multiLevelType w:val="hybridMultilevel"/>
    <w:tmpl w:val="C472EB9A"/>
    <w:lvl w:ilvl="0" w:tplc="6248D3AA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210651"/>
    <w:multiLevelType w:val="hybridMultilevel"/>
    <w:tmpl w:val="0A501732"/>
    <w:lvl w:ilvl="0" w:tplc="04090009">
      <w:start w:val="1"/>
      <w:numFmt w:val="bullet"/>
      <w:lvlText w:val=""/>
      <w:lvlJc w:val="left"/>
      <w:pPr>
        <w:ind w:left="11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5" w15:restartNumberingAfterBreak="0">
    <w:nsid w:val="4E1D7EBF"/>
    <w:multiLevelType w:val="hybridMultilevel"/>
    <w:tmpl w:val="0F441BF0"/>
    <w:lvl w:ilvl="0" w:tplc="0BE6B602">
      <w:start w:val="1"/>
      <w:numFmt w:val="decimal"/>
      <w:lvlText w:val="%1．"/>
      <w:lvlJc w:val="left"/>
      <w:pPr>
        <w:ind w:left="103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52" w:hanging="420"/>
      </w:pPr>
    </w:lvl>
    <w:lvl w:ilvl="2" w:tplc="0409001B" w:tentative="1">
      <w:start w:val="1"/>
      <w:numFmt w:val="lowerRoman"/>
      <w:lvlText w:val="%3."/>
      <w:lvlJc w:val="right"/>
      <w:pPr>
        <w:ind w:left="1572" w:hanging="420"/>
      </w:pPr>
    </w:lvl>
    <w:lvl w:ilvl="3" w:tplc="0409000F" w:tentative="1">
      <w:start w:val="1"/>
      <w:numFmt w:val="decimal"/>
      <w:lvlText w:val="%4."/>
      <w:lvlJc w:val="left"/>
      <w:pPr>
        <w:ind w:left="1992" w:hanging="420"/>
      </w:pPr>
    </w:lvl>
    <w:lvl w:ilvl="4" w:tplc="04090019" w:tentative="1">
      <w:start w:val="1"/>
      <w:numFmt w:val="lowerLetter"/>
      <w:lvlText w:val="%5)"/>
      <w:lvlJc w:val="left"/>
      <w:pPr>
        <w:ind w:left="2412" w:hanging="420"/>
      </w:pPr>
    </w:lvl>
    <w:lvl w:ilvl="5" w:tplc="0409001B" w:tentative="1">
      <w:start w:val="1"/>
      <w:numFmt w:val="lowerRoman"/>
      <w:lvlText w:val="%6."/>
      <w:lvlJc w:val="right"/>
      <w:pPr>
        <w:ind w:left="2832" w:hanging="420"/>
      </w:pPr>
    </w:lvl>
    <w:lvl w:ilvl="6" w:tplc="0409000F" w:tentative="1">
      <w:start w:val="1"/>
      <w:numFmt w:val="decimal"/>
      <w:lvlText w:val="%7."/>
      <w:lvlJc w:val="left"/>
      <w:pPr>
        <w:ind w:left="3252" w:hanging="420"/>
      </w:pPr>
    </w:lvl>
    <w:lvl w:ilvl="7" w:tplc="04090019" w:tentative="1">
      <w:start w:val="1"/>
      <w:numFmt w:val="lowerLetter"/>
      <w:lvlText w:val="%8)"/>
      <w:lvlJc w:val="left"/>
      <w:pPr>
        <w:ind w:left="3672" w:hanging="420"/>
      </w:pPr>
    </w:lvl>
    <w:lvl w:ilvl="8" w:tplc="0409001B" w:tentative="1">
      <w:start w:val="1"/>
      <w:numFmt w:val="lowerRoman"/>
      <w:lvlText w:val="%9."/>
      <w:lvlJc w:val="right"/>
      <w:pPr>
        <w:ind w:left="4092" w:hanging="42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2699"/>
    <w:rsid w:val="00084895"/>
    <w:rsid w:val="000D7939"/>
    <w:rsid w:val="000E435B"/>
    <w:rsid w:val="0012275C"/>
    <w:rsid w:val="00136B6E"/>
    <w:rsid w:val="001407AB"/>
    <w:rsid w:val="00176798"/>
    <w:rsid w:val="0018414D"/>
    <w:rsid w:val="00185CB1"/>
    <w:rsid w:val="00194D5A"/>
    <w:rsid w:val="00196F23"/>
    <w:rsid w:val="001D2648"/>
    <w:rsid w:val="002659F1"/>
    <w:rsid w:val="00267ED6"/>
    <w:rsid w:val="002B1500"/>
    <w:rsid w:val="002C18FD"/>
    <w:rsid w:val="002C2AEC"/>
    <w:rsid w:val="002D29BF"/>
    <w:rsid w:val="00313E46"/>
    <w:rsid w:val="003671F3"/>
    <w:rsid w:val="003725EB"/>
    <w:rsid w:val="0039228B"/>
    <w:rsid w:val="003D6024"/>
    <w:rsid w:val="003E7503"/>
    <w:rsid w:val="003F1312"/>
    <w:rsid w:val="00425E3A"/>
    <w:rsid w:val="0046482F"/>
    <w:rsid w:val="00473427"/>
    <w:rsid w:val="00490EBF"/>
    <w:rsid w:val="005116C4"/>
    <w:rsid w:val="005C50D0"/>
    <w:rsid w:val="005F0E56"/>
    <w:rsid w:val="00615B84"/>
    <w:rsid w:val="006465BF"/>
    <w:rsid w:val="00667EFE"/>
    <w:rsid w:val="00677561"/>
    <w:rsid w:val="00703ED4"/>
    <w:rsid w:val="00722124"/>
    <w:rsid w:val="00722CC8"/>
    <w:rsid w:val="007404B6"/>
    <w:rsid w:val="0077511F"/>
    <w:rsid w:val="00776944"/>
    <w:rsid w:val="00802699"/>
    <w:rsid w:val="008150D9"/>
    <w:rsid w:val="008351A5"/>
    <w:rsid w:val="00884655"/>
    <w:rsid w:val="0089545B"/>
    <w:rsid w:val="00895676"/>
    <w:rsid w:val="008C08D1"/>
    <w:rsid w:val="008C2560"/>
    <w:rsid w:val="00915E77"/>
    <w:rsid w:val="0091620E"/>
    <w:rsid w:val="009413E6"/>
    <w:rsid w:val="009710C1"/>
    <w:rsid w:val="009A65E7"/>
    <w:rsid w:val="00A46EFE"/>
    <w:rsid w:val="00A65ECF"/>
    <w:rsid w:val="00A951CF"/>
    <w:rsid w:val="00A97431"/>
    <w:rsid w:val="00AD7B31"/>
    <w:rsid w:val="00AF5802"/>
    <w:rsid w:val="00B04028"/>
    <w:rsid w:val="00B23277"/>
    <w:rsid w:val="00B56D02"/>
    <w:rsid w:val="00B60925"/>
    <w:rsid w:val="00B86B07"/>
    <w:rsid w:val="00BF4761"/>
    <w:rsid w:val="00C751C1"/>
    <w:rsid w:val="00CB119A"/>
    <w:rsid w:val="00CB5E92"/>
    <w:rsid w:val="00CF6F81"/>
    <w:rsid w:val="00D066CF"/>
    <w:rsid w:val="00D12239"/>
    <w:rsid w:val="00D16850"/>
    <w:rsid w:val="00D330F3"/>
    <w:rsid w:val="00D65BC8"/>
    <w:rsid w:val="00D9788E"/>
    <w:rsid w:val="00DA0B51"/>
    <w:rsid w:val="00DB776E"/>
    <w:rsid w:val="00DC11DD"/>
    <w:rsid w:val="00DC3B76"/>
    <w:rsid w:val="00DE720F"/>
    <w:rsid w:val="00E60253"/>
    <w:rsid w:val="00E700C8"/>
    <w:rsid w:val="00EB59CE"/>
    <w:rsid w:val="00ED2662"/>
    <w:rsid w:val="00F013F0"/>
    <w:rsid w:val="00F16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7BD3D9"/>
  <w15:docId w15:val="{A62A73E8-C71C-4D03-83E9-67F8584BE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7B31"/>
    <w:pPr>
      <w:spacing w:after="0" w:line="240" w:lineRule="auto"/>
    </w:pPr>
    <w:rPr>
      <w:rFonts w:ascii="宋体" w:eastAsia="宋体" w:hAnsi="宋体" w:cs="宋体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7B31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D6024"/>
    <w:pPr>
      <w:tabs>
        <w:tab w:val="center" w:pos="4320"/>
        <w:tab w:val="right" w:pos="8640"/>
      </w:tabs>
    </w:pPr>
  </w:style>
  <w:style w:type="character" w:customStyle="1" w:styleId="a5">
    <w:name w:val="页眉 字符"/>
    <w:basedOn w:val="a0"/>
    <w:link w:val="a4"/>
    <w:uiPriority w:val="99"/>
    <w:rsid w:val="003D6024"/>
    <w:rPr>
      <w:rFonts w:ascii="宋体" w:eastAsia="宋体" w:hAnsi="宋体" w:cs="宋体"/>
      <w:sz w:val="24"/>
      <w:szCs w:val="24"/>
    </w:rPr>
  </w:style>
  <w:style w:type="paragraph" w:styleId="a6">
    <w:name w:val="footer"/>
    <w:basedOn w:val="a"/>
    <w:link w:val="a7"/>
    <w:uiPriority w:val="99"/>
    <w:unhideWhenUsed/>
    <w:rsid w:val="003D6024"/>
    <w:pPr>
      <w:tabs>
        <w:tab w:val="center" w:pos="4320"/>
        <w:tab w:val="right" w:pos="8640"/>
      </w:tabs>
    </w:pPr>
  </w:style>
  <w:style w:type="character" w:customStyle="1" w:styleId="a7">
    <w:name w:val="页脚 字符"/>
    <w:basedOn w:val="a0"/>
    <w:link w:val="a6"/>
    <w:uiPriority w:val="99"/>
    <w:rsid w:val="003D6024"/>
    <w:rPr>
      <w:rFonts w:ascii="宋体" w:eastAsia="宋体" w:hAnsi="宋体" w:cs="宋体"/>
      <w:sz w:val="24"/>
      <w:szCs w:val="24"/>
    </w:rPr>
  </w:style>
  <w:style w:type="character" w:styleId="a8">
    <w:name w:val="Hyperlink"/>
    <w:basedOn w:val="a0"/>
    <w:uiPriority w:val="99"/>
    <w:unhideWhenUsed/>
    <w:rsid w:val="0018414D"/>
    <w:rPr>
      <w:color w:val="0460A9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97431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A97431"/>
    <w:rPr>
      <w:rFonts w:ascii="宋体" w:eastAsia="宋体" w:hAnsi="宋体" w:cs="宋体"/>
      <w:sz w:val="18"/>
      <w:szCs w:val="18"/>
    </w:rPr>
  </w:style>
  <w:style w:type="table" w:styleId="ab">
    <w:name w:val="Table Grid"/>
    <w:basedOn w:val="a1"/>
    <w:uiPriority w:val="59"/>
    <w:rsid w:val="00722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22CC8"/>
    <w:pPr>
      <w:widowControl w:val="0"/>
      <w:autoSpaceDE w:val="0"/>
      <w:autoSpaceDN w:val="0"/>
      <w:adjustRightInd w:val="0"/>
      <w:spacing w:after="0" w:line="240" w:lineRule="auto"/>
    </w:pPr>
    <w:rPr>
      <w:rFonts w:ascii="微软雅黑" w:eastAsia="微软雅黑" w:cs="微软雅黑"/>
      <w:color w:val="000000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rsid w:val="008351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8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4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0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3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xinyu.wu@raybowpharma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3.png@01D62609.29A15B50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01_Novartis">
      <a:dk1>
        <a:srgbClr val="000000"/>
      </a:dk1>
      <a:lt1>
        <a:srgbClr val="FFFFFF"/>
      </a:lt1>
      <a:dk2>
        <a:srgbClr val="404040"/>
      </a:dk2>
      <a:lt2>
        <a:srgbClr val="CCCCCC"/>
      </a:lt2>
      <a:accent1>
        <a:srgbClr val="0460A9"/>
      </a:accent1>
      <a:accent2>
        <a:srgbClr val="E74A21"/>
      </a:accent2>
      <a:accent3>
        <a:srgbClr val="EC9A1E"/>
      </a:accent3>
      <a:accent4>
        <a:srgbClr val="8D1F1B"/>
      </a:accent4>
      <a:accent5>
        <a:srgbClr val="7F7F7F"/>
      </a:accent5>
      <a:accent6>
        <a:srgbClr val="404040"/>
      </a:accent6>
      <a:hlink>
        <a:srgbClr val="0460A9"/>
      </a:hlink>
      <a:folHlink>
        <a:srgbClr val="0460A9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35E1BD-4A90-46AB-8C35-DF00AEB6CE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</TotalTime>
  <Pages>3</Pages>
  <Words>213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Novartis</Company>
  <LinksUpToDate>false</LinksUpToDate>
  <CharactersWithSpaces>1428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Zou, Liting</dc:creator>
  <cp:keywords/>
  <dc:description/>
  <cp:lastModifiedBy>Wu, Xinyu</cp:lastModifiedBy>
  <cp:revision>24</cp:revision>
  <cp:lastPrinted>2023-02-28T02:54:00Z</cp:lastPrinted>
  <dcterms:created xsi:type="dcterms:W3CDTF">2022-10-31T03:34:00Z</dcterms:created>
  <dcterms:modified xsi:type="dcterms:W3CDTF">2023-03-01T06:43:00Z</dcterms:modified>
</cp:coreProperties>
</file>